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55" w:rsidRPr="00BB2EC4" w:rsidRDefault="00240A55" w:rsidP="00240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40A55" w:rsidRP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АДМИНИСТРАЦИЯ ГОРОДА ТОМСКА</w:t>
      </w:r>
    </w:p>
    <w:p w:rsidR="00240A55" w:rsidRP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ДЕПАРТАМЕНТ ОБРАЗОВАНИЯ</w:t>
      </w:r>
    </w:p>
    <w:p w:rsidR="00240A55" w:rsidRP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МУНИЦИПАЛЬНОЕ АВТОНОМНОЕ ОБЩЕОБРАЗОВАТЕЛЬНОЕ УЧРЕЖДЕНИЕ</w:t>
      </w:r>
    </w:p>
    <w:p w:rsidR="00240A55" w:rsidRP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240A55">
          <w:rPr>
            <w:rFonts w:cs="Times New Roman"/>
            <w:b/>
          </w:rPr>
          <w:t>12 г</w:t>
        </w:r>
      </w:smartTag>
      <w:r w:rsidRPr="00240A55">
        <w:rPr>
          <w:rFonts w:cs="Times New Roman"/>
          <w:b/>
        </w:rPr>
        <w:t>. ТОМСКА</w:t>
      </w:r>
    </w:p>
    <w:p w:rsid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240A55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240A55" w:rsidRPr="00BB2EC4" w:rsidRDefault="00240A55" w:rsidP="00240A55">
      <w:pPr>
        <w:pStyle w:val="a6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tbl>
      <w:tblPr>
        <w:tblW w:w="12369" w:type="dxa"/>
        <w:tblInd w:w="-885" w:type="dxa"/>
        <w:tblCellMar>
          <w:left w:w="10" w:type="dxa"/>
          <w:right w:w="10" w:type="dxa"/>
        </w:tblCellMar>
        <w:tblLook w:val="0000"/>
      </w:tblPr>
      <w:tblGrid>
        <w:gridCol w:w="3760"/>
        <w:gridCol w:w="4056"/>
        <w:gridCol w:w="4553"/>
      </w:tblGrid>
      <w:tr w:rsidR="00240A55" w:rsidRPr="00BB2EC4" w:rsidTr="00240A55">
        <w:tc>
          <w:tcPr>
            <w:tcW w:w="3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A55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Рассмотрено </w:t>
            </w:r>
          </w:p>
          <w:p w:rsidR="00240A55" w:rsidRPr="00BB2EC4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на заседании методического объединения учителей </w:t>
            </w:r>
          </w:p>
          <w:p w:rsidR="00240A55" w:rsidRDefault="00240A55" w:rsidP="00240A55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 </w:t>
            </w:r>
          </w:p>
          <w:p w:rsidR="00240A55" w:rsidRPr="00BB2EC4" w:rsidRDefault="00240A55" w:rsidP="00240A55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>
              <w:rPr>
                <w:rFonts w:cs="Times New Roman"/>
              </w:rPr>
              <w:t>от 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</w:tc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A55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</w:t>
            </w:r>
            <w:r>
              <w:rPr>
                <w:rFonts w:cs="Times New Roman"/>
              </w:rPr>
              <w:t xml:space="preserve">    </w:t>
            </w:r>
            <w:r w:rsidRPr="00BB2EC4">
              <w:rPr>
                <w:rFonts w:cs="Times New Roman"/>
              </w:rPr>
              <w:t xml:space="preserve">методического совета </w:t>
            </w:r>
          </w:p>
          <w:p w:rsidR="00240A55" w:rsidRPr="00BB2EC4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240A55" w:rsidRDefault="00240A55" w:rsidP="00240A55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</w:t>
            </w:r>
            <w:r>
              <w:rPr>
                <w:rFonts w:cs="Times New Roman"/>
              </w:rPr>
              <w:t>_____</w:t>
            </w:r>
          </w:p>
          <w:p w:rsidR="00240A55" w:rsidRPr="00BB2EC4" w:rsidRDefault="00240A55" w:rsidP="00240A55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A55" w:rsidRPr="00BB2EC4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240A55" w:rsidRPr="00BB2EC4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240A55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</w:p>
          <w:p w:rsidR="00240A55" w:rsidRPr="00BB2EC4" w:rsidRDefault="00240A55" w:rsidP="00240A55">
            <w:pPr>
              <w:pStyle w:val="a6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240A55" w:rsidRPr="00BB2EC4" w:rsidRDefault="00240A55" w:rsidP="00240A55">
            <w:pPr>
              <w:pStyle w:val="c2"/>
              <w:tabs>
                <w:tab w:val="left" w:pos="0"/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__________ Т.А. Шагаева</w:t>
            </w:r>
          </w:p>
        </w:tc>
      </w:tr>
    </w:tbl>
    <w:p w:rsidR="000D3E0B" w:rsidRPr="002870AF" w:rsidRDefault="000D3E0B" w:rsidP="00287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0B" w:rsidRPr="00240A55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общеразвивающая программа «Волейбол»</w:t>
      </w:r>
    </w:p>
    <w:p w:rsidR="00B2373E" w:rsidRPr="00240A55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Направленность : физкультурно- оздоровительная</w:t>
      </w:r>
    </w:p>
    <w:p w:rsidR="00B2373E" w:rsidRPr="00240A55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Возраст 12-17 лет</w:t>
      </w: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Срок реализации </w:t>
      </w:r>
      <w:r w:rsidR="00F4295F"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Составитель: Макиенко Александра Борисовна</w:t>
      </w:r>
    </w:p>
    <w:p w:rsidR="00B2373E" w:rsidRPr="00240A55" w:rsidRDefault="00B2373E" w:rsidP="00B23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</w:t>
      </w:r>
    </w:p>
    <w:p w:rsidR="00B2373E" w:rsidRPr="00240A55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Default="00B2373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73E" w:rsidRPr="00240A55" w:rsidRDefault="00F4295F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Томск, 2024</w:t>
      </w:r>
    </w:p>
    <w:p w:rsidR="00BC057F" w:rsidRDefault="00240A55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 з</w:t>
      </w:r>
      <w:r w:rsidR="00BC057F" w:rsidRPr="0028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BC057F" w:rsidRPr="00287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40A55" w:rsidRPr="002870AF" w:rsidRDefault="00240A55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089" w:rsidRDefault="00BC057F" w:rsidP="005F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работы секции волейбола составлена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образование РФ и адаптирована  к конкретным условиям функционирования группы.</w:t>
      </w:r>
    </w:p>
    <w:p w:rsidR="00240A55" w:rsidRDefault="00240A55" w:rsidP="005F3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составлена с учетом нормативных актов для разработки дополнительных общеобразовательных программ физкультурно-спортивной направленности: </w:t>
      </w:r>
    </w:p>
    <w:p w:rsidR="00240A55" w:rsidRPr="00240A55" w:rsidRDefault="00240A55" w:rsidP="00240A5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развития физической культуры и спорта РФ на период до 2030 года, утвержденная распоряжением Правительством РФ от 24 ноября 2020 №3081-р</w:t>
      </w:r>
    </w:p>
    <w:p w:rsidR="00240A55" w:rsidRPr="00240A55" w:rsidRDefault="00240A55" w:rsidP="00240A5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детско-юношеского спорта в РФ до 2030 года, утвержденная распоряжением правительства РФ от 28 декабря 2021 г. №3894-р</w:t>
      </w:r>
    </w:p>
    <w:p w:rsidR="00240A55" w:rsidRDefault="00240A55" w:rsidP="00240A5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министерства образования и науки РФ «Об учреждениях адаптивной физической культуры и адаптивного спорта» от 21.03.2008 г. №ЮА-02-07/912 (дополнение к методическим рекомендациям по организации деятельности спортивных школ по организации и деятельности спортивных школ РФ от 12.12.2006 г. №СК-02-10/3685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C057F" w:rsidRPr="00240A55" w:rsidRDefault="00BC057F" w:rsidP="00240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 работы секции волейбола включает пояснительную записку, учебно-тематические планы работы на каждый год обучения. В пояснительной записке показано место волейбола в системе физического воспитания; определены цели и задачи работы объединения. 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   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    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сердечнососудистой и дыхательной системы, укрепляют костную систему, развивают подвижность суставов,  увеличивают силу и эластичность мышц. 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Программа рассчитана на 3 года, предназначена для подростков </w:t>
      </w:r>
      <w:r w:rsidR="00D37334"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-17 лет. Объединение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Количество учащихся в группах  </w:t>
      </w:r>
      <w:r w:rsidR="00D37334"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10 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Продолжительность занятий – </w:t>
      </w:r>
      <w:r w:rsidR="00CE4407"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4 и 4.5</w:t>
      </w:r>
      <w:r w:rsidR="00D37334"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Pr="00240A55">
        <w:rPr>
          <w:rFonts w:ascii="Times New Roman" w:eastAsia="Times New Roman" w:hAnsi="Times New Roman" w:cs="Times New Roman"/>
          <w:color w:val="000000"/>
          <w:sz w:val="24"/>
          <w:szCs w:val="24"/>
        </w:rPr>
        <w:t>  в неделю. Форма занятий  - групповая.</w:t>
      </w: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 и задачи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73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Повышение уровня физического развития подростков.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Подготовка спортивного резерва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Задачи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• Укрепление здоровья и закаливание организма подростков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Обеспечение оптимального для данного возраста уровня физической работоспособности и физических качеств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Повышение общей физической подготовленности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Развитие специальных физических способностей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• Обучение основам техники и тактики игры в волейбол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Методическое обеспечение </w:t>
      </w:r>
      <w:r w:rsidR="00C47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дополнительной общеразвивающей </w:t>
      </w: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 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  Общепедагогические или дидактические 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методы включают: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задач, выбор средств и методов обучения едины по   отношению ко всем занимающимся при условии соблюдения требований индивидуального подхода и глубокого изучения особенностей каждого занимающегося. 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Разносторонняя 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  - на формирование технических навыков и тактических умений.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в заключение возвращаются к выполнению действия в 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целом. В процессе совершенствования техники происходит формирование тактических умений.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результативности образовательного процесса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республиканского уровня.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</w:t>
      </w:r>
    </w:p>
    <w:p w:rsidR="00BC057F" w:rsidRPr="00D37334" w:rsidRDefault="00BC057F" w:rsidP="00BC0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содержание изучаемого курса первого года обучения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 Физическая культура и спорт в России.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 физической культуры и спорта в России. Выдающиеся достижения российских спортсменов.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2.История  развития волейбола.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3.Влияние физических упражнений на организм человека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4. Гигиена волейболиста   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Техническая подготовка.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перемещения,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передачи,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нападающие удары,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блокирование.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  Тактическая подготовка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принять правильное решение и быстро выполнить его в различных игровых ситуациях,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наблюдать и на основе наблюдений немедленно осуществлять ответные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взаимодействовать с другими игроками для достижения победы над противником.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Основные приемы техники игры в волейбол и способы их выполнения: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перемещения,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прием нападающего удара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прием подачи,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передачи,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подача мяча,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нападающие удары,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блокирование.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Тактика нападения и тактика защиты: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индивидуальные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групповые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командные действия.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  Правила игры в волейбол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Правила игры в волейбол. Методика судейства. Терминология и судейские жесты.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Общая физическая подготовка.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Упражнения для развития скорости: гладкий бег, комбинированный бег со    сменой скорости и направлений, кроссовый бег, общеразвивающие упражнения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Прыжковые упражнения: прыжки в длину с места, прыжки с места и с разбега с доставанием предметов, прыжки через препятствие.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Силовые упражнения: упражнения с отягощением для рук и для ног.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Спортивные игры: баскетбол, футбол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Подвижные игры и эстафеты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9. Специальная физическая подготовка.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прыжковые упражнения: имитация нападающего удара, имитация блокирования,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упражнения с набивными и теннисными мячами,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 быстроты реакции, наблюдательности, координации: смена игровых   действий и перемещений по сигналу тренера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игры и эстафеты с препятствиями.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10. Контрольные испытания.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Контрольные испытания по общей физической подготовке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Контрольные испытания по технической подготовке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11. Контрольные игры и судейская практика.  Соревнования между группами. Судейство 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 время товарищеских игр: ведение протокола, выполнение обязанностей первого и второго судей, судей на линии.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Соревнования.  Участие в соревнованиях различного уровня. Судейство во время игры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содержание изучаемого курса  второго года обучения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1. Физическая культура и спорт в России. Развитие физической культуры и спорта в России. Выдающиеся достижения российских спортсменов.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2. История развития волейбола. Характеристика волейбола как средство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международные.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3.Влияние физических упражнений на организм человека.  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результатов, закаливание организма. Правила закаливания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4. Гигиена волейболиста.   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Техническая подготовка. Обучение технике - важнейшая задача учебно-тренировочной работы (при помощи подготовительных и наводящих упражнений). Технику волейбола составляют специальные технические приемы: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перемещения,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прием и передачи,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нападающие удары,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блокирование.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  Тактическая подготовка.   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принять правильное решение и быстро выполнить его в различных играх,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наблюдать и на основе наблюдений немедленно осуществлять ответные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взаимодействовать с другими игроками для достижения победы над противником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приемы техники игры в волейбол и способы их выполнения: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перемещения,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передачи,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нападающие удары,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блокирование.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нападения и тактика защиты: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командные действия.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Правила игры в волейбол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в волейбол. Методика судейства. Терминология и судейские жесты.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8. Общая физическая подготовка.  Упражнения для развития скорости: гладкий бег, комбинированный бег со    сменой скорости и направлений, кроссовый бег, общеразвивающие упражнения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Прыжковые упражнения: прыжки в длину с места, прыжки с места и с разбега с 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доставанием предметов, прыжки через препятствие.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упражнения: упражнения с отягощением для рук и для ног.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игры: баскетбол, футбол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и эстафеты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9. Специальная физическая подготовка.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прыжковые упражнения: имитация нападающего удара, имитация блокирования,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с набивными и теннисными мячами,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быстроты реакции, наблюдательности, координации: смена игровых    действий и перемещений по сигналу тренера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 и эстафеты с препятствиями.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Контрольные испытания.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Контрольные испытания по общей физической подготовке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Контрольные испытания по технической подготовке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11. Контрольные игры и судейская практика.  Соревнования между группами.  Судейство во время товарищеских игр: ведение протокола, выполнение обязанностей первого и второго судей, судей на линии.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12. Соревнования.   Участие в соревнованиях различного уровня. Судейство во время игры</w:t>
      </w: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содержание изучаемого курса третьего года обучения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1. Физическая культура и спорт в России. Развитие физической культуры и спорта в России. Выдающиеся достижения российских спортсменов.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2. История развития волейбола. Характеристика волейбола как средство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международные.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3.Влияние физических упражнений на организм человека.  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результатов, закаливание организма. Правила закаливания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4. Гигиена волейболиста.   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Техническая подготовка. Обучение технике - важнейшая задача учебно-тренировочной работы (при помощи подготовительных и наводящих упражнений). Технику волейбола составляют специальные технические приемы: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перемещения,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прием и передачи,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нападающие удары,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блокирование.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  Тактическая подготовка.   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принять правильное решение и быстро выполнить его в различных играх,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умение наблюдать и на основе наблюдений немедленно осуществлять ответные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умение взаимодействовать с другими игроками для достижения победы над противником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приемы техники игры в волейбол и способы их выполнения: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перемещения,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и передачи,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подачи,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нападающие удары,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блокирование.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нападения и тактика защиты: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действия,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командные действия.</w:t>
      </w:r>
    </w:p>
    <w:p w:rsidR="00BC057F" w:rsidRPr="00D37334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Правила игры в волейбол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в волейбол. Методика судейства. Терминология и судейские жесты.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8. Общая физическая подготовка.  Упражнения для развития скорости: гладкий бег, комбинированный бег со    сменой скорости и направлений, кроссовый бег, общеразвивающие упражнения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упражнения: прыжки в длину с места, прыжки с места и с разбега с доставанием предметов, прыжки через препятствие.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упражнения: упражнения с отягощением для рук и для ног. 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игры: баскетбол, футбол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и эстафеты</w:t>
      </w:r>
    </w:p>
    <w:p w:rsidR="00BC057F" w:rsidRDefault="00BC057F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9. Специальная физическая подготовка.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прыжковые упражнения: имитация нападающего удара, имитация блокирования,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с набивными и теннисными мячами,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быстроты реакции, наблюдательности, координации: смена игровых    действий и перемещений по сигналу тренера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 и эстафеты с препятствиями.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Контрольные испытания.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Контрольные испытания по общей физической подготовке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- Контрольные испытания по технической подготовке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11. Контрольные игры и судейская практика.  Соревнования между группами.  Судейство во время товарищеских игр: ведение протокола, выполнение обязанностей первого и второго судей, судей на линии. </w:t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7334">
        <w:rPr>
          <w:rFonts w:ascii="Times New Roman" w:eastAsia="Times New Roman" w:hAnsi="Times New Roman" w:cs="Times New Roman"/>
          <w:color w:val="000000"/>
          <w:sz w:val="24"/>
          <w:szCs w:val="24"/>
        </w:rPr>
        <w:t>12. Соревнования.   Участие в соревнованиях различного уровня. Судейство во время игры.</w:t>
      </w: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A55" w:rsidRPr="00D37334" w:rsidRDefault="00240A55" w:rsidP="00BC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B87" w:rsidRDefault="00C47B87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57F" w:rsidRPr="00C47B87" w:rsidRDefault="00C47B87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47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Учебно-т</w:t>
      </w:r>
      <w:r w:rsidR="00BC057F" w:rsidRPr="00C47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ематическое планирование 1-ого года обучения</w:t>
      </w:r>
    </w:p>
    <w:p w:rsidR="00BC057F" w:rsidRPr="003C3093" w:rsidRDefault="00BC057F" w:rsidP="00BC05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3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Общее количество часов -</w:t>
      </w:r>
      <w:r w:rsidR="00CE4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2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</w:p>
    <w:tbl>
      <w:tblPr>
        <w:tblW w:w="10916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93"/>
        <w:gridCol w:w="3686"/>
        <w:gridCol w:w="992"/>
        <w:gridCol w:w="4536"/>
      </w:tblGrid>
      <w:tr w:rsidR="000114E7" w:rsidRPr="003C3093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3C3093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7691259436796bd7c522c33fe0dbdd15794cab42"/>
            <w:bookmarkStart w:id="1" w:name="0"/>
            <w:bookmarkEnd w:id="0"/>
            <w:bookmarkEnd w:id="1"/>
            <w:r w:rsidRPr="003C3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3C3093" w:rsidRDefault="000114E7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0114E7" w:rsidRPr="003C3093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3C3093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3C3093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3C3093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</w:tr>
      <w:tr w:rsidR="000114E7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C31D0E" w:rsidRDefault="000114E7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C31D0E" w:rsidRDefault="000114E7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C31D0E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Введение. История возникновения волейбола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C31D0E" w:rsidRDefault="004126B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4E7" w:rsidRPr="00C31D0E" w:rsidRDefault="000114E7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 волейбола как средство физического воспитания молодежи.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игры. Игровое поле и инвентарь.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игры. Игровое поле и инвентарь.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1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Волейбольные стойки.(Высокая, средняя, низкая )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5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Волейбольные стойки.(Высокая, средняя, низкая )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 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предплечьями: Подготовка, выполнение, дальнейшие действия.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Перемещения (взад-вперед и влево-вправо.)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испытания.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Челночный бег. Прыжки через скакалку. Бег в течении 6-ти минут.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54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Перемещения (взад-вперед и влево-вправо.)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 предметами; со скакалками  и мячами.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предплечьями на точность.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упражнения: имитация  нападающего удара, блокирования.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Боковая подача.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3848E6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 и эстафета.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 и пас предплечьями.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114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плечевого пояса и туловища.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подачи в правой и левой задних  зонах.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Нацеленная  подача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плечевого пояса .Развитие координационных способностей.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взаимодействии с другими игроками.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сверху.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Пас-отскок мяча-пас.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для мышц плечевого пояса .Развитие координационных </w:t>
            </w: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способностей.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Короткий пас , пас назад, длинный пас.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–перемещение- передача.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 с использованием волейбольных мячей.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безадресного мяча.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 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 за кругом.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 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Высокая прострельная  передача.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из неудобного положения.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“Кому принимать подачу?”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Нижняя подача.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“Круг за кругом”.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 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предплечьями на точность.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 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и теннисными мячами.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–перемещение- передача.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Верхняя подача.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предплечьями: Подготовка, выполнение, дальнейшие действия.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из неудобного положения.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 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 атакующего  удара.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ног и таза.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 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пионербол.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Общеразвивающие упражнения.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Передача-перемещение-передача.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“Берем игру на себя”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Игра”Кому принимать подачу”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Акробатические упражнения6:перекаты, кувырки.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Разбег перед атакой.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Замедленный  удар в центр площадки.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Разбег и бросок.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Удар по отскочившему мячу.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с заданием.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волейбол по упроченным правилам.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испытания.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игровых достижений.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61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Волейбольные стойки.(Высокая, средняя, низкая )Перемещения (взад-вперед и влево-вправо.)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 предметами; со скакалками  и мячами.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предплечьями на точность.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упражнения: имитация  нападающего удара, блокирования.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Боковая подача.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 и эстафета.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плечевого пояса и туловища.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подачи в правой и левой задних  зонах.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Нацеленная  подача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плечевого пояса .Развитие координационных способностей.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взаимодействии с другими игроками.</w:t>
            </w:r>
          </w:p>
        </w:tc>
      </w:tr>
      <w:tr w:rsidR="004126B4" w:rsidRPr="00D37334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сверху.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61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Волейбольные стойки.(Высокая, средняя, низкая )Перемещения (взад-вперед и влево-вправо.)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упражнения: имитация  нападающего удара, блокирования.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Боковая подача.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испытания.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2F17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игровых достижений.</w:t>
            </w:r>
          </w:p>
        </w:tc>
      </w:tr>
    </w:tbl>
    <w:p w:rsidR="00C31D0E" w:rsidRDefault="00C31D0E" w:rsidP="00C31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1D0E" w:rsidRDefault="00C31D0E" w:rsidP="00BC0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7B87" w:rsidRPr="00C47B87" w:rsidRDefault="00C47B87" w:rsidP="00C47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47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Учебно-тематическое планирование </w:t>
      </w:r>
      <w:r w:rsidR="00CE44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12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3 </w:t>
      </w:r>
      <w:r w:rsidRPr="00C47B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-го года обучения</w:t>
      </w:r>
    </w:p>
    <w:p w:rsidR="00BC057F" w:rsidRPr="0009733D" w:rsidRDefault="00BC057F" w:rsidP="00BC05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7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Общее количество часов - </w:t>
      </w:r>
      <w:r w:rsidR="00487E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2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</w:p>
    <w:tbl>
      <w:tblPr>
        <w:tblW w:w="10916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93"/>
        <w:gridCol w:w="3686"/>
        <w:gridCol w:w="992"/>
        <w:gridCol w:w="4536"/>
      </w:tblGrid>
      <w:tr w:rsidR="00074AD1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98b7c4c07411d87df453b8b7ce9fd10edbf8375f"/>
            <w:bookmarkStart w:id="3" w:name="2"/>
            <w:bookmarkEnd w:id="2"/>
            <w:bookmarkEnd w:id="3"/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074AD1" w:rsidRPr="00C31D0E" w:rsidRDefault="00074AD1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</w:tr>
      <w:tr w:rsidR="00074AD1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074AD1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8F79BF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4126B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AD1" w:rsidRPr="00C31D0E" w:rsidRDefault="008F79BF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CE4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Волейбольные стойки.(Высокая, средняя, низкая )Перемещения (взад-вперед и влево-вправо.)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61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Перемещения (взад-вперед и влево-вправо.)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испытания.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Атакующий удар после передачи.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Одиночный, коллективный  блок.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со скакалками и мячами.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Одиночный, коллективный  блок.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испытания.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Атакующий удар после передачи.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со скакалками и мячами.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Атака после паса назад.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Атака после паса назад.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3848E6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Атака в условиях прессинга.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Подача, пас снизу,  передача и атака.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Подача, пас снизу,  передача и атака.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Верхняя подача.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подачи в правой и левой задних  зонах.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со скакалками и мячами.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 и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на скидку в пределах линии атаки.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Подъем мяча в падении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 и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Подъем мяча в падении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 и нападения.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Подъем мяча в падении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«На подачах-вся команда».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безадресного мяча.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Короткий пас , пас назад, длинный пас.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–перемещение- передача.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рук и плечевого пояса.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3132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Короткий пас , пас назад, длинный пас.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из неудобного положения.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610E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 атакующего  удара.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610E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Атака и контратака.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Верхняя подача.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Атакующий удар в разных позициях после приема мяча.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2-1-3.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Верхняя подача.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Отражение атакующих ударов по линии: левой  защитник.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 из неудобного положения.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Блокирование на выносливость.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Атака и контратака.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Проход связующего и прикрытие сзади справа.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подачи и атака.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Проход связующего и прикрытие сзади справа.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Прикрыть и отразить.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Связующий атакует вторым касанием.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2-4.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 в шесть игроков.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силовой атаки.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 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Прикрытие  от скидок через площадку.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Короткий пас.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Прикрытие  от скидок через площадку.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Блокирование на выносливость.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волейбол с заданием.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 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рук и плечевого пояса.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волейбол с заданием.</w:t>
            </w:r>
          </w:p>
        </w:tc>
      </w:tr>
      <w:tr w:rsidR="004126B4" w:rsidRPr="0009733D" w:rsidTr="004126B4">
        <w:trPr>
          <w:trHeight w:val="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в волейбол. Подведение итогов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61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тойки.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(Высокая, средняя, низкая 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Перемещения (взад-вперед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с предметами; со скакалками  и мячами.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подачи в правой и левой задних  зонах.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Тактические действие.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Нацеленная  подача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для мышц плечевого пояса .Развитие координационных способностей.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защиты.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взаимодействии с другими игроками.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сверху.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 сверху.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Пас-отскок мяча-пас.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упражнения: имитация  нападающего удара, блокирования.</w:t>
            </w:r>
          </w:p>
        </w:tc>
      </w:tr>
      <w:tr w:rsidR="004126B4" w:rsidRPr="0009733D" w:rsidTr="004126B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09733D">
            <w:pPr>
              <w:pStyle w:val="a5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Контрольные игры и испытания.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Default="004126B4">
            <w:r w:rsidRPr="00570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B4" w:rsidRPr="00C31D0E" w:rsidRDefault="004126B4" w:rsidP="00BC05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игровых достижений.</w:t>
            </w:r>
          </w:p>
        </w:tc>
      </w:tr>
    </w:tbl>
    <w:p w:rsidR="00BC057F" w:rsidRDefault="00BC057F">
      <w:pPr>
        <w:rPr>
          <w:rFonts w:ascii="Times New Roman" w:hAnsi="Times New Roman" w:cs="Times New Roman"/>
          <w:sz w:val="24"/>
          <w:szCs w:val="24"/>
        </w:rPr>
      </w:pP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>. Ю.Д. Железняк, К.А. Швец, Н.В. Долинская, Е.А. Борисенко, Т.В. Подольская, Ю.Ф. Буйлин «ВОЛЕЙБОЛ. Поурочная программа для ДЮСШ и СДЮШОР (учебно-</w:t>
      </w:r>
      <w:r w:rsidRPr="006B60AE">
        <w:rPr>
          <w:color w:val="auto"/>
        </w:rPr>
        <w:lastRenderedPageBreak/>
        <w:t xml:space="preserve">тренировочные группы); М.: Комитет по ФК и С при совете министров СССР, главное управление научно-методической работы, 1983;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2. «Основы волейбола»./Сост. О. Чехов. М.: Физкультура и спорт, 1979;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3. Ю.С. Паутов, В.Я. Беговатов, И.А. Носов, Г.А. Левин. «Педагогика физической культу-ры» Барнаул, АлтГТУ, 1998;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4. А.А. Кучинский «Волейбол в школе» Ленинград, 1959;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5. А.В. Ивойлов «Волейбол» Высшая школа, Минск, 1974;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6. Смоленский Государственный Институт Физической Культуры – 1974: «Тактическая подготовка волейболистов» (учебное пособие); «Техническая подготовка волейболи-стов» (учебное пособие);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7. О. Чехов «Основы волейбола», Физкультура и спорт, Москва, 1979;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8. Ю.Д. Железняк «К мастерству в волейболе», Физкультура и спорт, Москва, 1978;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9. Ю.Н. Клещев, А.Г. Фурманов «Юный волейболист», Физкультура и спорт, Москва, 1979;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10. А.Г. Фурманов «Волейбол на лужайке, в парке, во дворе», Физкультура и спорт, Москва, 1982;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11. Ю.Д. Железняк, В.А. Кунянский «Волейбол у истоков мастерства», Физкультура и спорт, Москва, 1998;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12. Л.Н. Слупский «Волейбол, игра связующего», Физкультура и спорт, Москва, 1984;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13. А.Самойлов «Время игры», Физкультура и спорт, Москва, 1986;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14. А.В. Ивойлов «Волейбол, очерки по биомеханике и методике тренировки, Физкультура и спорт, Москва, 1981; </w:t>
      </w:r>
    </w:p>
    <w:p w:rsidR="00C47B87" w:rsidRPr="006B60AE" w:rsidRDefault="00C47B87" w:rsidP="00C47B87">
      <w:pPr>
        <w:pStyle w:val="Default"/>
        <w:spacing w:after="28"/>
        <w:rPr>
          <w:color w:val="auto"/>
        </w:rPr>
      </w:pPr>
      <w:r w:rsidRPr="006B60AE">
        <w:rPr>
          <w:color w:val="auto"/>
        </w:rPr>
        <w:t xml:space="preserve">15. Л.В. Былеева, А.М. Коротков «Подвижные игры», Физкультура и спорт, Москва, 1982; </w:t>
      </w:r>
    </w:p>
    <w:p w:rsidR="00C47B87" w:rsidRPr="006B60AE" w:rsidRDefault="00C47B87" w:rsidP="00C47B87">
      <w:pPr>
        <w:pStyle w:val="Default"/>
        <w:rPr>
          <w:color w:val="auto"/>
        </w:rPr>
      </w:pPr>
      <w:r w:rsidRPr="006B60AE">
        <w:rPr>
          <w:color w:val="auto"/>
        </w:rPr>
        <w:t xml:space="preserve">16. М.М. Боген «Обучение двигательным действиям», Физкультура и спорт, Москва, 1985 </w:t>
      </w: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</w:p>
    <w:p w:rsidR="00240A55" w:rsidRDefault="00240A5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Приложения.</w:t>
      </w:r>
    </w:p>
    <w:p w:rsidR="00C47B87" w:rsidRPr="006B60AE" w:rsidRDefault="00C47B87" w:rsidP="00C47B87">
      <w:pPr>
        <w:pStyle w:val="Default"/>
        <w:jc w:val="center"/>
      </w:pPr>
      <w:r w:rsidRPr="006B60AE">
        <w:rPr>
          <w:b/>
          <w:bCs/>
        </w:rPr>
        <w:t>Техническая подготовка</w:t>
      </w:r>
    </w:p>
    <w:p w:rsidR="00C47B87" w:rsidRPr="006B60AE" w:rsidRDefault="00C47B87" w:rsidP="00C47B87">
      <w:pPr>
        <w:pStyle w:val="Default"/>
        <w:spacing w:after="27"/>
        <w:jc w:val="both"/>
      </w:pPr>
      <w:r w:rsidRPr="006B60AE">
        <w:t xml:space="preserve">1. </w:t>
      </w:r>
      <w:r w:rsidRPr="006B60AE">
        <w:rPr>
          <w:i/>
          <w:iCs/>
        </w:rPr>
        <w:t>Верхняя передача на точность из зоны 3 в зону 4</w:t>
      </w:r>
      <w:r w:rsidRPr="006B60AE">
        <w:t xml:space="preserve">. При передачах из зоны 3 в зону 4 расстояние передачи 3-3,5 м, высота ограничивается 3 м, расстояние от сетки не более 1,5 м. Наброс мяча выполняется преподавателем из зоны 6. Каждый учащийся выполняет 10 </w:t>
      </w:r>
      <w:r w:rsidRPr="006B60AE">
        <w:lastRenderedPageBreak/>
        <w:t xml:space="preserve">попыток: учитывается количество передач, отвечающее требованиям по точности и качеству выполнения передачи (передачи с нарушением правил игры не засчитываются). </w:t>
      </w:r>
    </w:p>
    <w:p w:rsidR="00C47B87" w:rsidRPr="006B60AE" w:rsidRDefault="00C47B87" w:rsidP="00C47B87">
      <w:pPr>
        <w:pStyle w:val="Default"/>
        <w:jc w:val="both"/>
      </w:pPr>
      <w:r w:rsidRPr="006B60AE">
        <w:t xml:space="preserve">2. </w:t>
      </w:r>
      <w:r w:rsidRPr="006B60AE">
        <w:rPr>
          <w:i/>
          <w:iCs/>
        </w:rPr>
        <w:t>Передача мяча двумя руками стоя у стены</w:t>
      </w:r>
      <w:r w:rsidRPr="006B60AE">
        <w:t xml:space="preserve">. Учащийся располагается на расстоянии 2,5 м от стены, на высоте 3 м делается контрольная линия. Учащийся подбрасывает мяч над собой, верхней передачей посылает мяч в стену, после отскока от стены снова выполняет передачу в стену. При выполнении необходимо соблюдать расстояние до стены и высоту передачи не ниже контрольной линии. Учитывается количество передач, выполненных подряд с двух попыток (учитывается лучшая). </w:t>
      </w:r>
    </w:p>
    <w:p w:rsidR="00C47B87" w:rsidRPr="006B60AE" w:rsidRDefault="00C47B87" w:rsidP="00C47B87">
      <w:pPr>
        <w:pStyle w:val="Default"/>
        <w:jc w:val="both"/>
      </w:pPr>
    </w:p>
    <w:p w:rsidR="00C47B87" w:rsidRPr="006B60AE" w:rsidRDefault="00C47B87" w:rsidP="00C47B87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3. </w:t>
      </w:r>
      <w:r w:rsidRPr="006B60AE">
        <w:rPr>
          <w:i/>
          <w:iCs/>
          <w:color w:val="auto"/>
        </w:rPr>
        <w:t>Вторая передача на точность стоя спиной из зоны 3 в зону 2</w:t>
      </w:r>
      <w:r w:rsidRPr="006B60AE">
        <w:rPr>
          <w:color w:val="auto"/>
        </w:rPr>
        <w:t xml:space="preserve">. См. п.1. (вместо зоны 4 – зона 2). </w:t>
      </w:r>
    </w:p>
    <w:p w:rsidR="00C47B87" w:rsidRPr="006B60AE" w:rsidRDefault="00C47B87" w:rsidP="00C47B87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4. </w:t>
      </w:r>
      <w:r w:rsidRPr="006B60AE">
        <w:rPr>
          <w:i/>
          <w:iCs/>
          <w:color w:val="auto"/>
        </w:rPr>
        <w:t>Приём мяча после подачи через сетку и первая передача в зону 3</w:t>
      </w:r>
      <w:r w:rsidRPr="006B60AE">
        <w:rPr>
          <w:color w:val="auto"/>
        </w:rPr>
        <w:t xml:space="preserve">. Нацеленная подача выполняется в зону задней линии, где расположился испытуемый. Принимая мяч в своей зоне (специально ограниченной контрольными линиями), учащийся должен направить её через ленту, натянутую на расстоянии 1,5 м от сетки и на высоте 3 м, в зоне 3. Если мяч выйдет за пределы указанной зоны или заденет сетку, то попытка не засчиты-вается. Ученику даётся 10 попыток. </w:t>
      </w:r>
    </w:p>
    <w:p w:rsidR="00C47B87" w:rsidRPr="006B60AE" w:rsidRDefault="00C47B87" w:rsidP="00C47B87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5. </w:t>
      </w:r>
      <w:r w:rsidRPr="006B60AE">
        <w:rPr>
          <w:i/>
          <w:iCs/>
          <w:color w:val="auto"/>
        </w:rPr>
        <w:t>Нападающие удары прямой по ходу и с переводом из зоны 4 после второй передачи</w:t>
      </w:r>
      <w:r w:rsidRPr="006B60AE">
        <w:rPr>
          <w:color w:val="auto"/>
        </w:rPr>
        <w:t xml:space="preserve">. Требования в данном виде испытаний сводятся к качественному в техническом отношении выполнению нападающего удара в прыжке после разбега, производимого со второй передачи из зоны 3. Высота передачи не менее 3 м. Испытуемый может выполнять прямые удары как по ходу, так и с переводом. Из 10 попыток учитываются только удары в прыжке после разбега с двух шагов, попавшие в пределы противоположной площадки. Действие необходимо выполнять в соответствии с правилами игры. </w:t>
      </w:r>
    </w:p>
    <w:p w:rsidR="00C47B87" w:rsidRPr="006B60AE" w:rsidRDefault="00C47B87" w:rsidP="00C47B87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6. </w:t>
      </w:r>
      <w:r w:rsidRPr="006B60AE">
        <w:rPr>
          <w:i/>
          <w:iCs/>
          <w:color w:val="auto"/>
        </w:rPr>
        <w:t>Одиночное блокирование прямого удара по ходу из зон 4 и 2</w:t>
      </w:r>
      <w:r w:rsidRPr="006B60AE">
        <w:rPr>
          <w:color w:val="auto"/>
        </w:rPr>
        <w:t xml:space="preserve">. Учащийся располагается в зоне 3. Нападающие удары в прыжке после разбега с противоположной стороны площадки выполняются поочерёдно с зон 4 и 2 с высоких передач. Из 10 попыток учитываются мячи, отскочившие от рук блокирующего обратно в площадку соперника. При касании сетки блокирующим попытка не засчитывается. </w:t>
      </w:r>
    </w:p>
    <w:p w:rsidR="00C47B87" w:rsidRPr="006B60AE" w:rsidRDefault="00C47B87" w:rsidP="00C47B87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7. </w:t>
      </w:r>
      <w:r w:rsidRPr="006B60AE">
        <w:rPr>
          <w:i/>
          <w:iCs/>
          <w:color w:val="auto"/>
        </w:rPr>
        <w:t>Верхняя подача в пределы площадки</w:t>
      </w:r>
      <w:r w:rsidRPr="006B60AE">
        <w:rPr>
          <w:color w:val="auto"/>
        </w:rPr>
        <w:t xml:space="preserve">. Основные требования: при качественном техничном исполнении верхней подачи из-за пределов площадки послать мяч в противоположную часть волейбольной площадки. 10 попыток. </w:t>
      </w:r>
    </w:p>
    <w:p w:rsidR="00C47B87" w:rsidRPr="006B60AE" w:rsidRDefault="00C47B87" w:rsidP="00C47B87">
      <w:pPr>
        <w:pStyle w:val="Default"/>
        <w:rPr>
          <w:color w:val="auto"/>
        </w:rPr>
      </w:pPr>
    </w:p>
    <w:p w:rsidR="00C47B87" w:rsidRPr="006B60AE" w:rsidRDefault="00C47B87" w:rsidP="00C47B87">
      <w:pPr>
        <w:pStyle w:val="Default"/>
        <w:jc w:val="center"/>
        <w:rPr>
          <w:color w:val="auto"/>
        </w:rPr>
      </w:pPr>
      <w:r w:rsidRPr="006B60AE">
        <w:rPr>
          <w:b/>
          <w:bCs/>
          <w:color w:val="auto"/>
        </w:rPr>
        <w:t>Тактическая подготовка</w:t>
      </w:r>
    </w:p>
    <w:p w:rsidR="00C47B87" w:rsidRPr="006B60AE" w:rsidRDefault="00C47B87" w:rsidP="00C47B87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1. </w:t>
      </w:r>
      <w:r w:rsidRPr="006B60AE">
        <w:rPr>
          <w:i/>
          <w:iCs/>
          <w:color w:val="auto"/>
        </w:rPr>
        <w:t>Вторая передача из зоны 3 в зону 4 стоя лицом или 2 стоя спиной в соответствии с сигналом</w:t>
      </w:r>
      <w:r w:rsidRPr="006B60AE">
        <w:rPr>
          <w:color w:val="auto"/>
        </w:rPr>
        <w:t xml:space="preserve">. Сигналом служат положение рук преподавателя (учащегося) за сеткой. Мяч перед передачей посылается из глубины площадки. Сигнал подаётся в тот момент, когда мяч начинает опускаться вниз. Испытуемый должен выполнить вторую передачу в зону, противоположную направлению смещения сигнала (отвести от блока). 10 попыток. </w:t>
      </w:r>
    </w:p>
    <w:p w:rsidR="00C47B87" w:rsidRPr="006B60AE" w:rsidRDefault="00C47B87" w:rsidP="00C47B87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2. </w:t>
      </w:r>
      <w:r w:rsidRPr="006B60AE">
        <w:rPr>
          <w:i/>
          <w:iCs/>
          <w:color w:val="auto"/>
        </w:rPr>
        <w:t>Нападающий удар или обманный удар (или скидка) в зависимости от того, поставлен блок или нет</w:t>
      </w:r>
      <w:r w:rsidRPr="006B60AE">
        <w:rPr>
          <w:color w:val="auto"/>
        </w:rPr>
        <w:t xml:space="preserve">. В отсутствие блока необходимо выполнить нападающий удар. При появлении над сеткой блока, выполняется «обман» в прыжке одной рукой. Блок появляется во время отталкивания испытуемого при прыжке. Учитывается количество правильно выполненных заданий и точность полёта мяча. Перекрытый блоком «обман» не учитывается. 10 попыток. </w:t>
      </w:r>
    </w:p>
    <w:p w:rsidR="00C47B87" w:rsidRPr="006B60AE" w:rsidRDefault="00C47B87" w:rsidP="00C47B87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3. </w:t>
      </w:r>
      <w:r w:rsidRPr="006B60AE">
        <w:rPr>
          <w:i/>
          <w:iCs/>
          <w:color w:val="auto"/>
        </w:rPr>
        <w:t>Защитные действия (блокирование или отскок от сетки) при атаке с противоположной стороны площадки</w:t>
      </w:r>
      <w:r w:rsidRPr="006B60AE">
        <w:rPr>
          <w:color w:val="auto"/>
        </w:rPr>
        <w:t xml:space="preserve">. Испытуемый располагается у сетки в зоне 2 на расстоянии 1 м. С противоположной стороны площадки учащиеся выполняют атакующие действия в зоне 4. При условии нападающего удара в прыжке, испытуемый выполняет блокирование. Если испытуемый определяет, что будет выполнена скидка или атака без прыжка, то он должен отскочить от сетки для приёма мяча в защите. Из 10 попыток </w:t>
      </w:r>
      <w:r w:rsidRPr="006B60AE">
        <w:rPr>
          <w:color w:val="auto"/>
        </w:rPr>
        <w:lastRenderedPageBreak/>
        <w:t xml:space="preserve">учитываются те, в которых учащийся принял правильное решение и выполнил действия в соответствии с правилами игры. </w:t>
      </w:r>
    </w:p>
    <w:p w:rsidR="00C47B87" w:rsidRDefault="00C47B87">
      <w:pPr>
        <w:rPr>
          <w:rFonts w:ascii="Times New Roman" w:hAnsi="Times New Roman" w:cs="Times New Roman"/>
          <w:sz w:val="24"/>
          <w:szCs w:val="24"/>
        </w:rPr>
      </w:pPr>
    </w:p>
    <w:p w:rsidR="00303864" w:rsidRPr="006B60AE" w:rsidRDefault="00303864" w:rsidP="00303864">
      <w:pPr>
        <w:pStyle w:val="Default"/>
        <w:jc w:val="center"/>
        <w:rPr>
          <w:b/>
        </w:rPr>
      </w:pPr>
      <w:r w:rsidRPr="006B60AE">
        <w:rPr>
          <w:b/>
        </w:rPr>
        <w:t>Физическая подготовка.</w:t>
      </w:r>
    </w:p>
    <w:p w:rsidR="00303864" w:rsidRPr="006B60AE" w:rsidRDefault="00303864" w:rsidP="00303864">
      <w:pPr>
        <w:pStyle w:val="Default"/>
        <w:jc w:val="center"/>
        <w:rPr>
          <w:b/>
        </w:rPr>
      </w:pPr>
      <w:r w:rsidRPr="006B60AE">
        <w:rPr>
          <w:b/>
          <w:bCs/>
        </w:rPr>
        <w:t>Общая физическая подготовка.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Средствами общей физической подготовки являются общеразвивающие упражнения, направленные на развитие различных качеств, необходимых для дальнейших занятий в спортивных группах, в процессе ходьбы, бега, прыжков, метаний, а также упражнения на снарядах, тренажёрах, занятия другими видами спорта.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Гимнастические упражнения: </w:t>
      </w:r>
    </w:p>
    <w:p w:rsidR="00303864" w:rsidRPr="006B60AE" w:rsidRDefault="00303864" w:rsidP="00303864">
      <w:pPr>
        <w:pStyle w:val="Default"/>
        <w:jc w:val="both"/>
      </w:pPr>
      <w:r w:rsidRPr="006B60AE">
        <w:rPr>
          <w:i/>
          <w:iCs/>
        </w:rPr>
        <w:t xml:space="preserve">Для мышц туловища и живота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1. Различные упражнения с набивными мячами: броски с участием мышц живота, спины, рук, ног; с поворотами туловища в стороны; со сгибанием и разгибанием туловища.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2. Подъем прямых ног из положения виса.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3. Подъем ног и касание ими пола за головой из положения лежа на спине.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4. Ноги на ширине плеч. Наклоны туловища вперед, назад, в стороны.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5. Ноги на ширине плеч. Вращение корпуса.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6. Упражнения 4 и 5 с отягощениями — гантелями, набивными мячами, мешочками с песком или дробью.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7. Ноги на ширине плеч. Повороты туловища.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8. Из положения виса размахивание в стороны прямыми, сведенными вместе ногами.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9. Лечь лицом вниз. Подъем туловища вверх (прогибание).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10. Лечь на спину, левую ногу согнуть в колене, правую выпрямить. Смена положения ног - «велосипед».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11. Стать на колени, туловище выпрямить. Отклонить туловища назад.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12. Сесть на пол, ноги врозь. Наклоны туловища вперед и в стороны.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13. Сесть на пол, ноги врозь. Повороты туловища в стороны.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14. Лечь на пол, положив ноги под какой-нибудь предмет. Поднять туловище до положения сидя на полу.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15. Из положения лежа на спине: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а) поднимать согнутые в коленях ноги и опускать, разгибая их;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б) круговые движения ногами;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в) закинуть ноги назад до касания носками пола за головой;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г) поднимать ноги под углом 45—90° и выше;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д) поднимать одновременно ноги и туловище.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16. Лечь на спину, руки развести в стороны, не отрывая от пола. Медленно поднимать ноги и поочередно доставать прямыми ногами руки.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17. Упор присев. Выбросить ноги до положения упора лежа, прыжком вернуться в упор сидя.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18. Встать на левое колено, правую ногу вытянуть в сторону, руки сцепить над головой. Пружинистые наклоны вправо. То же в левую сторону.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19. Из основной стойки наклонить туловище вперед, руки в стороны, одновременно отвести поднятую ногу назад — «ласточка». То же другой ногой.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20. Встать на колени, руки вытянуть вперед. Одновременно с наклоном влево сесть на пол вправо. Вернуться в исходное положение. С наклоном туловища сесть влево.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21. Сидя на полу, выполнять скрестные движения поднятыми ногами.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i/>
          <w:iCs/>
          <w:color w:val="auto"/>
        </w:rPr>
        <w:t xml:space="preserve">Для мышц рук и плечевого пояса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1. Круговые движения в лучезапястных и плечевых суставах.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2. То же с отягощениями.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3. Сгибание и разгибание рук в упоре; туловище прямое.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lastRenderedPageBreak/>
        <w:t xml:space="preserve">4. Броски набивных мячей, легкоатлетических ядер с разгибанием рук в локтевых и лучезапястных суставах.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5. Упражнения с гимнастическими палками.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6. С булавами.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7. С эспандером и амортизатором.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8. Отталкивание руками от стены, пола.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9. Жим веса лежа на спине.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10. Ходьба на руках (с поддержкой партнера).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11. Из положения руки в стороны сгибание их в локтевых суставах с сопротивлением партнера (в парах).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12. Наматывание на валик веревки с подвешенной гирей весом 16 кг.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13. Сгибание и разгибание рук (со страховкой партнера) в стойке на кистях у стены.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14. Ноги врозь, туловище наклонено вперед под прямым углом, руки в стороны. Повороты туловища рывком вправо и влево.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15. Исходное положение: первый партнер — ноги врозь, руки в стороны; второй — стоит сзади. Положив руки на предплечья первого, второй медленно давит вниз; первый противодействует давлению.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16. Исходное положение то же. Первый старается опустить руки вниз, второй препятствует этому.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17. Двое стоят лицом друг к другу, руки вытянуты вперед: первый отводит руки второго в стороны, второй препятствует ему.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18. Первый партнер стоит, разведя ноги, руки на поясе. Второй сзади сводит локти первого назад, первый противится этому.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i/>
          <w:iCs/>
          <w:color w:val="auto"/>
        </w:rPr>
        <w:t xml:space="preserve">Для мышц ног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1. Приседания на одной и на двух ногах с быстрым вставанием.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2. Выпрыгивания из положения седа,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3. То же, но с 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4. Прыжки на одной ноге с продвижением вперед.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5. Перескоки с ноги на ногу.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6. Прыжки на двух ногах.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7. Те же прыжковые упражнения, но с 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8. Подъем на носки с 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9. Спрыгивание с последующим, без пауз, впрыгиванием на предмет различной высоты.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10. То же, но с 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11. Перепрыгивание через гимнастическую скамейку со стороны на сторону, стараться выпрыгнуть как можно выше, чтобы ноги перенести прямыми.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12. Выпрыгивание с гирей весом 32 кг на параллельных гимнастических скамейках.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13. Комбинированные прыжки в стороны и вперед через различные препятствия: гимнастические скамейки, набивные мячи, барьеры для бега и т. п.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14. Стойка со скрещенными ногами, руки вперед или за головой. Садиться на пол и вставать в исходное положение.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15. Ноги широко врозь. Глубоко присесть на левой ноге. Сгибая правую ногу, переносить тяжесть туловища на нее. Далее — попеременное сгибание ног. При переносе туловища с ноги на ногу таз не поднимать.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i/>
          <w:iCs/>
          <w:color w:val="auto"/>
        </w:rPr>
        <w:t xml:space="preserve">Для мышц задней поверхности бедра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1. Лежа на груди на гимнастическом столе, поднимать прямые ноги.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2. То же, но с 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3. Лежа на груди, поднимать руки вверх. Прогнуться, отделяя от пола прямые руки и ноги.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4. Ходьба в полуприседе широкими выпадами. Туловище прямое.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5. То же, но с 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6. Лежа на бедрах поперек гимнастического коня лицом вниз, стопами ног зацепиться за гимнастическую стенку. Подъем туловища вверх.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lastRenderedPageBreak/>
        <w:t xml:space="preserve">7. Лежа на спине, отбивать ногами набивной мяч.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8. В выпаде — прыжком менять положение ног.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9. Стоя на коленях, стопами ног зацепиться за рейку гимнастической стенки. Медленное опускание туловища вперед, без сгибания в тазобедренных суставах.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Акробатические упражнения: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1. Группировки в приседе, сидя, лёжа на спине.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2. Перекаты в группировке лёжа на спине (вперёд, назад), из положения сидя, из упора присев и из основной стойки.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3. Перекаты в сторону из положения лёжа и в упоре стоя на коленях.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4. Перекаты вперёд и назад прогнувшись, лёжа на бёдрах, с опорой и без опоры руками.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5. Перекат в стороны согнувшись с поворотом на 180 гр. Из седа ноги врозь с захватом ноги.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6. Из положения стоя на коленях перекат вперёд прогнувшись.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7. Перекаты назад в группировке и согнувшись в стойку на лопатках.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8. Стойка на лопатках с согнутыми и прямыми ногами.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9. Стойка на руках с помощью и опорой о стенку (для мальчиков).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10. Кувырок вперёд из упора присев и из основной стойки.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11. Кувырки вперёд с трёх шагов и небольшого разбега.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12. Кувырки вперёд из стойки ноги врозь в сед с прямыми ногами.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13. Длинный кувырок вперёд.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14. Кувырок назад из упора присев и из основной стойки.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15. Соединение нескольких кувырков вперёд и назад.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16. Кувырок назад прогнувшись через плечо (с 14 лет).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17. Подготовительные упражнения для моста у гимнастической стенки.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18. Мост с помощью партнёра и самостоятельно.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19. Переворот в сторону (вправо и влево) с места и с разбега (с 14 лет) </w:t>
      </w:r>
    </w:p>
    <w:p w:rsidR="00303864" w:rsidRPr="006B60AE" w:rsidRDefault="00303864" w:rsidP="00303864">
      <w:pPr>
        <w:pStyle w:val="Default"/>
        <w:rPr>
          <w:color w:val="auto"/>
        </w:rPr>
      </w:pPr>
      <w:r w:rsidRPr="006B60AE">
        <w:rPr>
          <w:color w:val="auto"/>
        </w:rPr>
        <w:t xml:space="preserve">20. Комплексы вышеуказанных упражнений. </w:t>
      </w:r>
    </w:p>
    <w:p w:rsidR="00303864" w:rsidRPr="006B60AE" w:rsidRDefault="00303864" w:rsidP="00303864">
      <w:pPr>
        <w:pStyle w:val="Default"/>
        <w:rPr>
          <w:color w:val="auto"/>
        </w:rPr>
      </w:pPr>
    </w:p>
    <w:p w:rsidR="00303864" w:rsidRPr="006B60AE" w:rsidRDefault="00303864" w:rsidP="00303864">
      <w:pPr>
        <w:pStyle w:val="Default"/>
        <w:rPr>
          <w:color w:val="auto"/>
        </w:rPr>
      </w:pPr>
      <w:r w:rsidRPr="006B60AE">
        <w:rPr>
          <w:color w:val="auto"/>
        </w:rPr>
        <w:t xml:space="preserve">Легкоатлетические упражнения: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1. Бег с ускорением до 50-60 м.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2. Низкий старт и стартовый разбег до 60 м.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3. Повторный бег 2-3 Х 30-40 м (12-14 лет), 3-4 Х 50-60 м (15-17 лет).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4. Эстафетный бег с этапами до 60 м.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5. Бег с препятствиями от 60 до 100 м (кол-во препятствий от 4 до 10). В качестве препятствий – набивные мячи, учебные барьеры, условные окопы.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6. Бег или кросс до 500 м (девочки) и до 1000 м (мальчики).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7. Прыжки в высоту через планку с места и с разбега способом «перешагивание».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8. Прыжки в длину с места, тройной прыжок с места и с разбега (мальчики).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9. Метание малого мяча с места в стену или щит на дальность отскока и на точность. </w:t>
      </w:r>
    </w:p>
    <w:p w:rsidR="00303864" w:rsidRPr="006B60AE" w:rsidRDefault="00303864" w:rsidP="00303864">
      <w:pPr>
        <w:pStyle w:val="Default"/>
        <w:spacing w:after="27"/>
        <w:rPr>
          <w:color w:val="auto"/>
        </w:rPr>
      </w:pPr>
      <w:r w:rsidRPr="006B60AE">
        <w:rPr>
          <w:color w:val="auto"/>
        </w:rPr>
        <w:t xml:space="preserve">10. Метание гранаты. </w:t>
      </w:r>
    </w:p>
    <w:p w:rsidR="00303864" w:rsidRPr="006B60AE" w:rsidRDefault="00303864" w:rsidP="00303864">
      <w:pPr>
        <w:pStyle w:val="Default"/>
        <w:rPr>
          <w:color w:val="auto"/>
        </w:rPr>
      </w:pPr>
      <w:r w:rsidRPr="006B60AE">
        <w:rPr>
          <w:color w:val="auto"/>
        </w:rPr>
        <w:t xml:space="preserve">11. Многоборье. Спринтерские, прыжковые, метательные, смешанные от3 до 5 видов. </w:t>
      </w:r>
    </w:p>
    <w:p w:rsidR="00303864" w:rsidRPr="006B60AE" w:rsidRDefault="00303864" w:rsidP="00303864">
      <w:pPr>
        <w:pStyle w:val="Default"/>
        <w:rPr>
          <w:color w:val="auto"/>
        </w:rPr>
      </w:pP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Спортивные игры.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1. Баскетбол 7 на 7. Ловля, передача, ведение мяча, основные способы бросков в корзину.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2. Гандбол 7 на 7. Ловля, передача, ведение мяча, основные способы бросков по воротам.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3. Мини-футбол.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Индивидуальные тактические действия в защите и нападении и простейшие взаимодействия игроков в защите и нападении.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lastRenderedPageBreak/>
        <w:t xml:space="preserve">Подвижные игры.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1. «Гонка мячей»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2. «Салки»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3. «Рыбак и рыбки»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4. «Метко в цель»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5. «Подвижная цель»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6. Эстафеты с бегом, прыжками, с мячами и пр.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7. «Картошка»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8. «Охотники и утки»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9. «Катающаяся мишень» и др.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Ходьба на лыжах и катание на коньках.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1. Основные способы передвижения, поворотов, спусков, подъёмов и торможений.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2. Передвижения на скорость до 3 км.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b/>
          <w:bCs/>
          <w:color w:val="auto"/>
        </w:rPr>
        <w:t xml:space="preserve">5. </w:t>
      </w:r>
      <w:r w:rsidRPr="006B60AE">
        <w:rPr>
          <w:color w:val="auto"/>
        </w:rPr>
        <w:t xml:space="preserve">Эстафеты, игры. </w:t>
      </w:r>
    </w:p>
    <w:p w:rsidR="00303864" w:rsidRPr="006B60AE" w:rsidRDefault="00303864" w:rsidP="00303864">
      <w:pPr>
        <w:pStyle w:val="Default"/>
        <w:jc w:val="center"/>
      </w:pPr>
      <w:r w:rsidRPr="006B60AE">
        <w:rPr>
          <w:b/>
          <w:bCs/>
        </w:rPr>
        <w:t>Специальная физическая подготовка.</w:t>
      </w:r>
    </w:p>
    <w:p w:rsidR="00303864" w:rsidRPr="006B60AE" w:rsidRDefault="00303864" w:rsidP="00303864">
      <w:pPr>
        <w:pStyle w:val="Default"/>
        <w:jc w:val="center"/>
        <w:rPr>
          <w:b/>
        </w:rPr>
      </w:pPr>
      <w:r w:rsidRPr="006B60AE">
        <w:rPr>
          <w:b/>
          <w:iCs/>
        </w:rPr>
        <w:t>Упражнения для развития силы и скоростных качеств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1. В упоре лёжа отталкивание от пола и хлопок руками перед грудью.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2. Вращательные движения туловищем с отягощением.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3. Подъём штанги на грудь и тяга.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4. Приседания и вставание со штангой на плечах (6-8 раз в подход).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5. Полуприседания и быстрые вставания с подъёмом на носки со штангой на плечах. Вес – не более 50% от максимального. (10-15 раз за подход).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6. Выпрыгивание из полуприседа и приседа со штангой на плечах. Вес – не более 50% от максимального. (6-8 раз за подход).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7. Сидя на гимнастической скамейке наклоны назад с помощью партнёра, который держит за голеностопные суставы.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8. То же, но с отягощением.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9. Прыжки через скакалку.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10. Прыжки через барьеры, с разбега и с места с касанием предметов, подвешенных на оптимальную и максимальную высоту.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11. Прыжки на одной и двух ногах на дальность. </w:t>
      </w:r>
    </w:p>
    <w:p w:rsidR="00303864" w:rsidRPr="006B60AE" w:rsidRDefault="00303864" w:rsidP="00303864">
      <w:pPr>
        <w:pStyle w:val="Default"/>
        <w:jc w:val="both"/>
      </w:pPr>
    </w:p>
    <w:p w:rsidR="00303864" w:rsidRPr="006B60AE" w:rsidRDefault="00303864" w:rsidP="00303864">
      <w:pPr>
        <w:pStyle w:val="Default"/>
        <w:jc w:val="both"/>
        <w:rPr>
          <w:b/>
        </w:rPr>
      </w:pPr>
      <w:r w:rsidRPr="006B60AE">
        <w:rPr>
          <w:b/>
          <w:iCs/>
        </w:rPr>
        <w:t xml:space="preserve">Упражнения для развития выносливости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1. Серии прыжков 15-20 сек. В первой серии выполняется максимальное количество прыжков, во второй – на максимальной высоте и т.д.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2. Перемещение в низкой стойке в различных направлениях 1-1,5 мин, отдых 40 сек. Выполнять сериями по 4-5 раз.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3. Последовательная имитация нападающего удара (блокирования). По 10-15 раз в серию.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4. Серия падений и кувырков.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5. Эстафеты с различными перемещениями и чередованием кувырков вперёд и назад.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6. Челночный бег.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7. Игра в волейбол 2 на 2, 3 на 3, 4 на 4.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8. Игра в волейбол без остановок; как только мяч вышел из игры, тут же вводится новый. </w:t>
      </w:r>
    </w:p>
    <w:p w:rsidR="00303864" w:rsidRPr="006B60AE" w:rsidRDefault="00303864" w:rsidP="00303864">
      <w:pPr>
        <w:pStyle w:val="Default"/>
        <w:jc w:val="both"/>
        <w:rPr>
          <w:b/>
        </w:rPr>
      </w:pPr>
    </w:p>
    <w:p w:rsidR="00303864" w:rsidRPr="006B60AE" w:rsidRDefault="00303864" w:rsidP="00303864">
      <w:pPr>
        <w:pStyle w:val="Default"/>
        <w:jc w:val="both"/>
        <w:rPr>
          <w:b/>
        </w:rPr>
      </w:pPr>
      <w:r w:rsidRPr="006B60AE">
        <w:rPr>
          <w:b/>
          <w:iCs/>
        </w:rPr>
        <w:t xml:space="preserve">Упражнения для развития ловкости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1. Одиночные и многократные кувырки вперёд и назад.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2. Одиночные и многократные прыжки с места и с разбега с поворотом на 180, 270, 360 градусов.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lastRenderedPageBreak/>
        <w:t xml:space="preserve">3. Прыжки через различные предметы и снаряды с поворотами и без.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4. Прыжки с подкидного мостика с различными движениями и поворотами в воздухе.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5. Эстафеты с преодолением препятствий.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6. Игра в кругу двумя-тремя мячами. 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7. Игра в защите один против двух. </w:t>
      </w:r>
    </w:p>
    <w:p w:rsidR="00303864" w:rsidRPr="006B60AE" w:rsidRDefault="00303864" w:rsidP="00303864">
      <w:pPr>
        <w:pStyle w:val="Default"/>
        <w:jc w:val="both"/>
      </w:pPr>
      <w:r w:rsidRPr="006B60AE">
        <w:t xml:space="preserve">8. Нападающие удары из трудных положений. </w:t>
      </w:r>
    </w:p>
    <w:p w:rsidR="00303864" w:rsidRPr="006B60AE" w:rsidRDefault="00303864" w:rsidP="00303864">
      <w:pPr>
        <w:pStyle w:val="Default"/>
        <w:jc w:val="both"/>
      </w:pPr>
    </w:p>
    <w:p w:rsidR="00303864" w:rsidRPr="006B60AE" w:rsidRDefault="00303864" w:rsidP="00303864">
      <w:pPr>
        <w:pStyle w:val="Default"/>
        <w:jc w:val="center"/>
        <w:rPr>
          <w:b/>
        </w:rPr>
      </w:pPr>
      <w:r w:rsidRPr="006B60AE">
        <w:rPr>
          <w:b/>
          <w:iCs/>
        </w:rPr>
        <w:t>Упражнения для привития навыков быстроты ответных действий.</w:t>
      </w:r>
    </w:p>
    <w:p w:rsidR="00303864" w:rsidRPr="006B60AE" w:rsidRDefault="00303864" w:rsidP="00303864">
      <w:pPr>
        <w:pStyle w:val="Default"/>
        <w:spacing w:after="27"/>
        <w:jc w:val="both"/>
      </w:pPr>
      <w:r w:rsidRPr="006B60AE">
        <w:t xml:space="preserve">1. По сигналу (преимущественно зрительному) бег на 5, 10, 15 м из исходных положений: стойки волейболиста (лицом, спиной, боком к стартовой линии) сидя, лежа на спине и на животе в различных положениях по отношению к стартовой линии; то же, но перемещение приставными шагами.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t xml:space="preserve">2. Бег с остановками и изменением направления. Челночный бег на 5 и 10 м (общий пробег за одну попытку 20 – 30 м). Челночный бег, но отрезок вначале пробегается лицом вперёд, а обратно – спиной и т. д. По принципу челночного бега передвижение </w:t>
      </w:r>
      <w:r w:rsidRPr="006B60AE">
        <w:rPr>
          <w:color w:val="auto"/>
        </w:rPr>
        <w:t xml:space="preserve">приставными шагами. Тоже с набивными мячами в руках (весом от 2 до 5 кг), с поясом-отягощением.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3. Бег (приставные шаги) – в колонне по одному (в шеренге) вдоль границ площадки. По сигналу – выполнение определённого задания: ускорение, остановка, изменение направления или способа передвижения, поворот на 360 градусов – прыжок вверх, падание и перекат, имитация передачи в стойке, с падением, в прыжке, имитация подачи, нападающих ударов, блокирования и т.д. То же, но занимающиеся перемещаются по одному, по двое, по трое от лицевой линии к сетке.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i/>
          <w:iCs/>
          <w:color w:val="auto"/>
        </w:rPr>
        <w:t xml:space="preserve">Упражнения для развития прыгучести.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1. Приседание и резкое выпрямление ног с взмахом рук вверх. То же, но с утяжелением.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2. Из положения стоя на гимнастической стенке, правая (левая) нога сильно согнута, левая (правая) опущена вниз, держаться руками на уровне лица – быстрое разгибание ноги (от стенки не отклоняться). То же, но с отягощением.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3. Упражнение с отягощением (до 10 кг для девочек и до 20 кг для мальчиков). Приседания, выпрыгивание вверх из приседа и полуприседа, прыжки на двух ногах.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4. Многократные броски набивного мяча 1-2 кг над собой в прыжке и ловля после приземления.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5. Прыжки на одной и на обеих ногах на месте и в движении лицом вперёд, боком и спиной вперёд. То же в отягощении.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6. Напрыгивание на сложенные стопкой гимнастические маты. Спрыгивание в глубину с матов с последующим выпрыгиванием из приседа.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7. Прыжки на одной и двух ногах с преодолением препятствий.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8. Прыжки вверх с доставанием подвешенного предмета.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9. Прыжки опорные, прыжки со скакалкой, разнообразные подскоки.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10. Бег по крутым склонам.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11. Бег через рвы и канавы. Бег по песку без обуви.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center"/>
        <w:rPr>
          <w:b/>
          <w:color w:val="auto"/>
        </w:rPr>
      </w:pPr>
      <w:r w:rsidRPr="006B60AE">
        <w:rPr>
          <w:b/>
          <w:iCs/>
          <w:color w:val="auto"/>
        </w:rPr>
        <w:t>Упражнения для развития качеств, необходимых при выполнении приёма и передачи мяча.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1. Сгибание и разгибание рук в лучезапястных суставах и круговые движения кистями.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2. Сжимание и разжимание пальцев рук в положении руки вперёд, в стороны, вверх, на месте и в сочетании с различными перемещениями.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3. Из упора стоя у стены одновременное и попеременное сгибание в лучезапястных су-ставах (ладони располагаются на стене пальцами вверх-в стороны, вниз, пальцы вместе или расставлены, расстояние от стены постепенно увеличивается.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lastRenderedPageBreak/>
        <w:t xml:space="preserve">4. То же, но упираясь в стену пальцами.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5. Упор лёжа. Передвижение на руках вправо (влево) по кругу, носки ног на месте.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6. Из упора присев, разгибаясь вперёд-вверх, перейти в упор лёжа (при касании руками пола руки согнуть).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7. Вращение кистями палки, наматывая на неё шнур, к концу которого подвешен груз (5-15 кг).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8. Передвижение на руках в упоре лёжа, ноги за голеностопный сустав удерживает партнёр (с 13 лет для мальчиков).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9. Тыльное сгибание кистей (к себе) и разгибание, держа набивной мяч двумя руками у лица.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10. Многократные броски набивного мяча от груди и ото лба двумя руками (вперёд и над собой) и ловля. Особое внимание уделить заключительному движению кистями и пальцами.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11. Упражнения для кистей рук с гантелями и кистевым экспандером.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12. Многократные «волейбольные» передачи в стену баскетбольного, футбольного мячей, набивного мяча над собой и партнёрам.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both"/>
        <w:rPr>
          <w:b/>
          <w:color w:val="auto"/>
        </w:rPr>
      </w:pPr>
      <w:r w:rsidRPr="006B60AE">
        <w:rPr>
          <w:b/>
          <w:iCs/>
          <w:color w:val="auto"/>
        </w:rPr>
        <w:t xml:space="preserve">Упражнения для развития качеств, необходимых при выполнении подач мяча.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1. Круговые движения руками в плечевых суставах с большой амплитудой и максимальной быстротой.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2. Упражнения с резиновыми амортизаторами. Стоя спиной к гимнастической стенке в положении наклона вперёд, руки назад (амортизаторы укреплены на уровне коленей), движение руками вниз-вперёд). То же, но одной рукой с шагом. Круговые движения и т.д.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3. Упражнения с набивным мячом. Броски двумя руками из-за головы с максимальным прогибанием при замахе.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4. Броски набивного мяча снизу одной и двумя руками.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5. Броски набивного мяча через сетку левой и правой рукой. </w:t>
      </w:r>
    </w:p>
    <w:p w:rsidR="00303864" w:rsidRPr="006B60AE" w:rsidRDefault="00303864" w:rsidP="00303864">
      <w:pPr>
        <w:pStyle w:val="Default"/>
        <w:spacing w:after="28"/>
        <w:jc w:val="both"/>
        <w:rPr>
          <w:color w:val="auto"/>
        </w:rPr>
      </w:pPr>
      <w:r w:rsidRPr="006B60AE">
        <w:rPr>
          <w:color w:val="auto"/>
        </w:rPr>
        <w:t xml:space="preserve">6. Броски набивного мяча через сетку одной и двумя руками на точность и на дальность.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7. Упражнения с волейбольным мячом. Подача в стену, Подача слабейшей рукой.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center"/>
        <w:rPr>
          <w:b/>
          <w:color w:val="auto"/>
        </w:rPr>
      </w:pPr>
      <w:r w:rsidRPr="006B60AE">
        <w:rPr>
          <w:b/>
          <w:iCs/>
          <w:color w:val="auto"/>
        </w:rPr>
        <w:t>Упражнения для развития качеств, необходимых при выполнении нападающих ударов.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1. Броски набивного мяча из-за головы двумя руками с активным движением кистей сверхувниз – стоя на месте и в прыжке.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2. Броски набивного мяча в прыжке из-за головы двумя руками через сетку.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3. Имитация нападающего удара, держа в руках утяжелитель.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4. Метание малых мячей в цель на стене с расстояния 5-10 м. Выполняется с места, в прыжке, с разбега, обеими руками, в соревновательном режиме.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5. Совершенствование ударов по зафиксированному на игровой высоте учащихся мячу. В прыжке без разбега, с разбегом, с отягощением.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6. Спрыгивание с высоты (до 50 см) с последовательным прыжком и ударом по зафиксированному мячу.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7. Многократное выполнение нападающего удара с собственного подбрасывания.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8. То же, но с наброса партнёра.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i/>
          <w:iCs/>
          <w:color w:val="auto"/>
        </w:rPr>
        <w:t xml:space="preserve">Упражнения для развития качеств, необходимых при блокировании.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1. Прыжковые упражнения, описанные ранее в сочетании с подниманием рук вверх с касанием подвешенного мяча. С места, после перемещения, после поворота и пр.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lastRenderedPageBreak/>
        <w:t xml:space="preserve">2. Стоя у стены с баскетбольным мячом в руках, подбросить мяч вверх, подпрыгнуть и двумя руками отбить мяч в стену, приземлившись, поймать мяч. Мяч отбивать в высшей точке полёта.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3. Бросить мяч вверхназад, повернуться на 180 градусов и в прыжке отбить мяч в стену.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4. То же, но мяч набрасывает партнёр. Партнёр с мячом может менять высоту подбрасывания, выполнять обманные движения.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5. То же, поворот блокирующего по сигналу партнёра. Вначале мяч подбрасывается после поворота, затем во время, а потом и до поворота.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6. То же с поворотами, перемещениями.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7. Многократные прыжки с доставанием ладонями отметки на стене (щите).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8. Передвижение вдоль сетки лицом к ней приставными шагами правым и левым боком вперёд, остановка и принятие исходного положения для блокирования.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9. То же, но в положении спиной к сетке и с поворотом на 180 градусов.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10. То же, но в 1-1,5 м от сетки. Принятие исходного положения после шага вперёд.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11. Двое занимающихся стоят у сетки лицом к ней на противоположных сторонах площадки. Один двигается приставными шагами с остановками и изменением направления. Другой старается повторить его действия. </w:t>
      </w:r>
    </w:p>
    <w:p w:rsidR="00303864" w:rsidRPr="006B60AE" w:rsidRDefault="00303864" w:rsidP="00303864">
      <w:pPr>
        <w:pStyle w:val="Default"/>
        <w:spacing w:after="27"/>
        <w:jc w:val="both"/>
        <w:rPr>
          <w:color w:val="auto"/>
        </w:rPr>
      </w:pPr>
      <w:r w:rsidRPr="006B60AE">
        <w:rPr>
          <w:color w:val="auto"/>
        </w:rPr>
        <w:t xml:space="preserve">12. То же, но с прыжком, стараться над сеткой коснуться ладоней партнёра. </w:t>
      </w:r>
    </w:p>
    <w:p w:rsidR="00303864" w:rsidRPr="006B60AE" w:rsidRDefault="00303864" w:rsidP="00303864">
      <w:pPr>
        <w:pStyle w:val="Default"/>
        <w:jc w:val="both"/>
        <w:rPr>
          <w:color w:val="auto"/>
        </w:rPr>
      </w:pPr>
      <w:r w:rsidRPr="006B60AE">
        <w:rPr>
          <w:color w:val="auto"/>
        </w:rPr>
        <w:t xml:space="preserve">13. Нападающий имитирует разбег на нападающий удар. Блокирующий на другой стороне площадки выбирает место и время для блокирования. Повторяется многократно, сериями. </w:t>
      </w:r>
    </w:p>
    <w:p w:rsidR="00C47B87" w:rsidRPr="00C47B87" w:rsidRDefault="00C47B87">
      <w:pPr>
        <w:rPr>
          <w:rFonts w:ascii="Times New Roman" w:hAnsi="Times New Roman" w:cs="Times New Roman"/>
          <w:sz w:val="24"/>
          <w:szCs w:val="24"/>
        </w:rPr>
      </w:pPr>
    </w:p>
    <w:sectPr w:rsidR="00C47B87" w:rsidRPr="00C47B87" w:rsidSect="000D3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D75"/>
    <w:multiLevelType w:val="multilevel"/>
    <w:tmpl w:val="65C8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0145"/>
    <w:multiLevelType w:val="multilevel"/>
    <w:tmpl w:val="ACA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EB4B00"/>
    <w:multiLevelType w:val="hybridMultilevel"/>
    <w:tmpl w:val="C6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287C"/>
    <w:multiLevelType w:val="multilevel"/>
    <w:tmpl w:val="96E8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D2985"/>
    <w:multiLevelType w:val="multilevel"/>
    <w:tmpl w:val="F62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E262E"/>
    <w:multiLevelType w:val="multilevel"/>
    <w:tmpl w:val="C1B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A2450"/>
    <w:multiLevelType w:val="multilevel"/>
    <w:tmpl w:val="909E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B7875"/>
    <w:multiLevelType w:val="multilevel"/>
    <w:tmpl w:val="FA3E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7673D"/>
    <w:multiLevelType w:val="multilevel"/>
    <w:tmpl w:val="AD6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A12FA"/>
    <w:multiLevelType w:val="hybridMultilevel"/>
    <w:tmpl w:val="C86C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B7433"/>
    <w:multiLevelType w:val="multilevel"/>
    <w:tmpl w:val="18A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2309B"/>
    <w:multiLevelType w:val="multilevel"/>
    <w:tmpl w:val="C294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A18EC"/>
    <w:multiLevelType w:val="multilevel"/>
    <w:tmpl w:val="A4B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D1D10"/>
    <w:multiLevelType w:val="multilevel"/>
    <w:tmpl w:val="2A6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64723"/>
    <w:multiLevelType w:val="hybridMultilevel"/>
    <w:tmpl w:val="7AEC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77E30"/>
    <w:multiLevelType w:val="hybridMultilevel"/>
    <w:tmpl w:val="C64832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0F533CE"/>
    <w:multiLevelType w:val="multilevel"/>
    <w:tmpl w:val="5176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C057F"/>
    <w:rsid w:val="000114E7"/>
    <w:rsid w:val="0003006A"/>
    <w:rsid w:val="00035402"/>
    <w:rsid w:val="00074AD1"/>
    <w:rsid w:val="0009733D"/>
    <w:rsid w:val="000D3E0B"/>
    <w:rsid w:val="0015610D"/>
    <w:rsid w:val="00161089"/>
    <w:rsid w:val="001F5587"/>
    <w:rsid w:val="00235ED5"/>
    <w:rsid w:val="00240A55"/>
    <w:rsid w:val="002870AF"/>
    <w:rsid w:val="00303864"/>
    <w:rsid w:val="00313241"/>
    <w:rsid w:val="00317FBB"/>
    <w:rsid w:val="003848E6"/>
    <w:rsid w:val="003901FA"/>
    <w:rsid w:val="003C3093"/>
    <w:rsid w:val="004126B4"/>
    <w:rsid w:val="004736B1"/>
    <w:rsid w:val="00487E7A"/>
    <w:rsid w:val="00543DBD"/>
    <w:rsid w:val="005F36E9"/>
    <w:rsid w:val="00610E12"/>
    <w:rsid w:val="006342BC"/>
    <w:rsid w:val="00690F04"/>
    <w:rsid w:val="006E341F"/>
    <w:rsid w:val="00701E94"/>
    <w:rsid w:val="007052BD"/>
    <w:rsid w:val="00725DF3"/>
    <w:rsid w:val="00773955"/>
    <w:rsid w:val="007745F3"/>
    <w:rsid w:val="0079276E"/>
    <w:rsid w:val="007C17E4"/>
    <w:rsid w:val="007C3E18"/>
    <w:rsid w:val="008F79BF"/>
    <w:rsid w:val="009311BE"/>
    <w:rsid w:val="00973EAB"/>
    <w:rsid w:val="009A7C30"/>
    <w:rsid w:val="00B2373E"/>
    <w:rsid w:val="00B3064F"/>
    <w:rsid w:val="00BC057F"/>
    <w:rsid w:val="00C14A60"/>
    <w:rsid w:val="00C25651"/>
    <w:rsid w:val="00C31D0E"/>
    <w:rsid w:val="00C47B87"/>
    <w:rsid w:val="00C579A7"/>
    <w:rsid w:val="00C63D95"/>
    <w:rsid w:val="00CE4407"/>
    <w:rsid w:val="00D37334"/>
    <w:rsid w:val="00F110F9"/>
    <w:rsid w:val="00F26F7C"/>
    <w:rsid w:val="00F4295F"/>
    <w:rsid w:val="00FD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6A"/>
  </w:style>
  <w:style w:type="paragraph" w:styleId="1">
    <w:name w:val="heading 1"/>
    <w:basedOn w:val="a"/>
    <w:link w:val="10"/>
    <w:uiPriority w:val="9"/>
    <w:qFormat/>
    <w:rsid w:val="00BC0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57F"/>
  </w:style>
  <w:style w:type="character" w:styleId="a4">
    <w:name w:val="Hyperlink"/>
    <w:basedOn w:val="a0"/>
    <w:uiPriority w:val="99"/>
    <w:semiHidden/>
    <w:unhideWhenUsed/>
    <w:rsid w:val="00BC057F"/>
    <w:rPr>
      <w:color w:val="0000FF"/>
      <w:u w:val="single"/>
    </w:rPr>
  </w:style>
  <w:style w:type="character" w:customStyle="1" w:styleId="file">
    <w:name w:val="file"/>
    <w:basedOn w:val="a0"/>
    <w:rsid w:val="00BC057F"/>
  </w:style>
  <w:style w:type="paragraph" w:customStyle="1" w:styleId="c34">
    <w:name w:val="c34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C057F"/>
  </w:style>
  <w:style w:type="paragraph" w:customStyle="1" w:styleId="c15">
    <w:name w:val="c15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C057F"/>
  </w:style>
  <w:style w:type="paragraph" w:customStyle="1" w:styleId="c18">
    <w:name w:val="c18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C057F"/>
  </w:style>
  <w:style w:type="paragraph" w:customStyle="1" w:styleId="c41">
    <w:name w:val="c41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C057F"/>
  </w:style>
  <w:style w:type="character" w:customStyle="1" w:styleId="c33">
    <w:name w:val="c33"/>
    <w:basedOn w:val="a0"/>
    <w:rsid w:val="00BC057F"/>
  </w:style>
  <w:style w:type="character" w:customStyle="1" w:styleId="c1">
    <w:name w:val="c1"/>
    <w:basedOn w:val="a0"/>
    <w:rsid w:val="00BC057F"/>
  </w:style>
  <w:style w:type="paragraph" w:customStyle="1" w:styleId="c4">
    <w:name w:val="c4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733D"/>
    <w:pPr>
      <w:ind w:left="720"/>
      <w:contextualSpacing/>
    </w:pPr>
  </w:style>
  <w:style w:type="paragraph" w:customStyle="1" w:styleId="a6">
    <w:name w:val="Базовый"/>
    <w:uiPriority w:val="99"/>
    <w:rsid w:val="00C47B87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character" w:customStyle="1" w:styleId="c0">
    <w:name w:val="c0"/>
    <w:uiPriority w:val="99"/>
    <w:rsid w:val="00C47B87"/>
  </w:style>
  <w:style w:type="paragraph" w:customStyle="1" w:styleId="c2">
    <w:name w:val="c2"/>
    <w:basedOn w:val="a6"/>
    <w:uiPriority w:val="99"/>
    <w:rsid w:val="00C47B87"/>
    <w:pPr>
      <w:spacing w:before="90" w:after="90" w:line="100" w:lineRule="atLeast"/>
    </w:pPr>
    <w:rPr>
      <w:rFonts w:eastAsia="Times New Roman"/>
    </w:rPr>
  </w:style>
  <w:style w:type="paragraph" w:customStyle="1" w:styleId="Default">
    <w:name w:val="Default"/>
    <w:rsid w:val="00C4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57F"/>
  </w:style>
  <w:style w:type="character" w:styleId="a4">
    <w:name w:val="Hyperlink"/>
    <w:basedOn w:val="a0"/>
    <w:uiPriority w:val="99"/>
    <w:semiHidden/>
    <w:unhideWhenUsed/>
    <w:rsid w:val="00BC057F"/>
    <w:rPr>
      <w:color w:val="0000FF"/>
      <w:u w:val="single"/>
    </w:rPr>
  </w:style>
  <w:style w:type="character" w:customStyle="1" w:styleId="file">
    <w:name w:val="file"/>
    <w:basedOn w:val="a0"/>
    <w:rsid w:val="00BC057F"/>
  </w:style>
  <w:style w:type="paragraph" w:customStyle="1" w:styleId="c34">
    <w:name w:val="c34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C057F"/>
  </w:style>
  <w:style w:type="paragraph" w:customStyle="1" w:styleId="c15">
    <w:name w:val="c15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BC057F"/>
  </w:style>
  <w:style w:type="paragraph" w:customStyle="1" w:styleId="c18">
    <w:name w:val="c18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C057F"/>
  </w:style>
  <w:style w:type="paragraph" w:customStyle="1" w:styleId="c41">
    <w:name w:val="c41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C057F"/>
  </w:style>
  <w:style w:type="character" w:customStyle="1" w:styleId="c33">
    <w:name w:val="c33"/>
    <w:basedOn w:val="a0"/>
    <w:rsid w:val="00BC057F"/>
  </w:style>
  <w:style w:type="character" w:customStyle="1" w:styleId="c1">
    <w:name w:val="c1"/>
    <w:basedOn w:val="a0"/>
    <w:rsid w:val="00BC057F"/>
  </w:style>
  <w:style w:type="paragraph" w:customStyle="1" w:styleId="c4">
    <w:name w:val="c4"/>
    <w:basedOn w:val="a"/>
    <w:rsid w:val="00B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733D"/>
    <w:pPr>
      <w:ind w:left="720"/>
      <w:contextualSpacing/>
    </w:pPr>
  </w:style>
  <w:style w:type="paragraph" w:customStyle="1" w:styleId="a6">
    <w:name w:val="Базовый"/>
    <w:uiPriority w:val="99"/>
    <w:rsid w:val="00C47B87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character" w:customStyle="1" w:styleId="c0">
    <w:name w:val="c0"/>
    <w:uiPriority w:val="99"/>
    <w:rsid w:val="00C47B87"/>
  </w:style>
  <w:style w:type="paragraph" w:customStyle="1" w:styleId="c2">
    <w:name w:val="c2"/>
    <w:basedOn w:val="a6"/>
    <w:uiPriority w:val="99"/>
    <w:rsid w:val="00C47B87"/>
    <w:pPr>
      <w:spacing w:before="90" w:after="90" w:line="100" w:lineRule="atLeast"/>
    </w:pPr>
    <w:rPr>
      <w:rFonts w:eastAsia="Times New Roman"/>
    </w:rPr>
  </w:style>
  <w:style w:type="paragraph" w:customStyle="1" w:styleId="Default">
    <w:name w:val="Default"/>
    <w:rsid w:val="00C47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3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4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136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7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010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0750">
                                      <w:marLeft w:val="677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0902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9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2699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3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70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501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09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52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88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15301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1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09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459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8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3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725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40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7831</Words>
  <Characters>44641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</cp:lastModifiedBy>
  <cp:revision>6</cp:revision>
  <cp:lastPrinted>2023-11-15T09:59:00Z</cp:lastPrinted>
  <dcterms:created xsi:type="dcterms:W3CDTF">2024-09-19T04:07:00Z</dcterms:created>
  <dcterms:modified xsi:type="dcterms:W3CDTF">2024-10-24T09:21:00Z</dcterms:modified>
</cp:coreProperties>
</file>