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150" w:line="240" w:lineRule="auto"/>
        <w:ind/>
        <w:jc w:val="center"/>
        <w:rPr>
          <w:rFonts w:ascii="Times New Roman" w:hAnsi="Times New Roman"/>
          <w:color w:val="333333"/>
          <w:sz w:val="28"/>
        </w:rPr>
      </w:pPr>
      <w:r>
        <w:rPr>
          <w:rFonts w:ascii="Times New Roman" w:hAnsi="Times New Roman"/>
          <w:b w:val="1"/>
          <w:color w:val="333333"/>
          <w:sz w:val="28"/>
        </w:rPr>
        <w:t>Тренинг для молодых педагогов</w:t>
      </w:r>
    </w:p>
    <w:p w14:paraId="02000000">
      <w:pPr>
        <w:widowControl w:val="1"/>
        <w:spacing w:after="150" w:line="240" w:lineRule="auto"/>
        <w:ind/>
        <w:jc w:val="center"/>
        <w:rPr>
          <w:rFonts w:ascii="Times New Roman" w:hAnsi="Times New Roman"/>
          <w:color w:val="333333"/>
          <w:sz w:val="28"/>
        </w:rPr>
      </w:pPr>
      <w:r>
        <w:rPr>
          <w:rFonts w:ascii="Times New Roman" w:hAnsi="Times New Roman"/>
          <w:b w:val="1"/>
          <w:color w:val="333333"/>
          <w:sz w:val="28"/>
        </w:rPr>
        <w:t>«Профессиональная адаптация молодого педагога»</w:t>
      </w:r>
    </w:p>
    <w:p w14:paraId="03000000">
      <w:pPr>
        <w:widowControl w:val="1"/>
        <w:spacing w:after="150" w:line="240" w:lineRule="auto"/>
        <w:ind/>
        <w:jc w:val="center"/>
        <w:rPr>
          <w:rFonts w:ascii="Times New Roman" w:hAnsi="Times New Roman"/>
          <w:color w:val="333333"/>
          <w:sz w:val="24"/>
        </w:rPr>
      </w:pPr>
    </w:p>
    <w:p w14:paraId="04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w:t>
      </w:r>
    </w:p>
    <w:p w14:paraId="05000000">
      <w:pPr>
        <w:widowControl w:val="1"/>
        <w:spacing w:after="150" w:line="240" w:lineRule="auto"/>
        <w:ind/>
        <w:jc w:val="center"/>
        <w:rPr>
          <w:rFonts w:ascii="Times New Roman" w:hAnsi="Times New Roman"/>
          <w:color w:val="333333"/>
          <w:sz w:val="24"/>
        </w:rPr>
      </w:pPr>
    </w:p>
    <w:p w14:paraId="06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Одной из актуальных проблем в современной педагогике является проблема старения существующих педагогических кадров и отсутствие вливания свежих молодых сил за счет прихода молодых специалистов в</w:t>
      </w:r>
      <w:r>
        <w:rPr>
          <w:rFonts w:ascii="Times New Roman" w:hAnsi="Times New Roman"/>
          <w:color w:val="333333"/>
          <w:sz w:val="24"/>
        </w:rPr>
        <w:t xml:space="preserve"> школу</w:t>
      </w:r>
      <w:r>
        <w:rPr>
          <w:rFonts w:ascii="Times New Roman" w:hAnsi="Times New Roman"/>
          <w:color w:val="333333"/>
          <w:sz w:val="24"/>
        </w:rPr>
        <w:t xml:space="preserve">. Молодые специалисты не спешат устраиваться на такую ответственную работу, а многие из устроившихся не выдерживают и нескольких месяцев, покидают свои места и порой уходят из специальности навсегда. Одной из причин, серьезно осложняющих и без того болезненный процесс адаптации молодого педагога к работе с </w:t>
      </w:r>
      <w:bookmarkStart w:id="1" w:name="_GoBack"/>
      <w:bookmarkEnd w:id="1"/>
      <w:r>
        <w:rPr>
          <w:rFonts w:ascii="Times New Roman" w:hAnsi="Times New Roman"/>
          <w:color w:val="333333"/>
          <w:sz w:val="24"/>
        </w:rPr>
        <w:t>школьниками, являются трудности, связанные с взаимодействием и общением с детьми, педагогами и родителями. Непонимание своей роли в отношениях с педагогами и родителями, неуверенность и неспособность вести диалог, а порой и полное отсутствие навыков общения,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w:t>
      </w:r>
    </w:p>
    <w:p w14:paraId="07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 связи с этим актуальны и просто необходимы интерактивные мероприятия с данной категорией начинающих педагогов, направленные на выработку практических навыков общения и взаимодействия с детьми, педагогами и родителями, способствующие также повышению уверенности в себе.</w:t>
      </w:r>
    </w:p>
    <w:p w14:paraId="08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 </w:t>
      </w:r>
      <w:r>
        <w:rPr>
          <w:rFonts w:ascii="Times New Roman" w:hAnsi="Times New Roman"/>
          <w:color w:val="333333"/>
          <w:sz w:val="24"/>
        </w:rPr>
        <w:t>способствовать снижению проблем адаптации и успешному вхождению в профессиональную деятельность молодого педагога.</w:t>
      </w:r>
    </w:p>
    <w:p w14:paraId="09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Задачи</w:t>
      </w:r>
      <w:r>
        <w:rPr>
          <w:rFonts w:ascii="Times New Roman" w:hAnsi="Times New Roman"/>
          <w:color w:val="333333"/>
          <w:sz w:val="24"/>
        </w:rPr>
        <w:t>:</w:t>
      </w:r>
    </w:p>
    <w:p w14:paraId="0A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1. Создать условия для преодоления трудностей начинающих педагогов в общении и взаимодействии с детьми, педагогами и родителями.</w:t>
      </w:r>
    </w:p>
    <w:p w14:paraId="0B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2.Содействовать повышению у педагогов уверенности в себе.</w:t>
      </w:r>
    </w:p>
    <w:p w14:paraId="0C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3.Оказать практическую помощь в построении эффективного общения с участниками образовательного процесса.</w:t>
      </w:r>
    </w:p>
    <w:p w14:paraId="0D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Практическая значимость </w:t>
      </w:r>
      <w:r>
        <w:rPr>
          <w:rFonts w:ascii="Times New Roman" w:hAnsi="Times New Roman"/>
          <w:color w:val="333333"/>
          <w:sz w:val="24"/>
        </w:rPr>
        <w:t>работы тренинга «Профессиональная адаптация молодого педагога» заключается в успешном решении проблем удовлетворения потребностей личности в профессиональном (как педагога) самоопределении и становлении, а также формированию ответственности и мобильности.</w:t>
      </w:r>
    </w:p>
    <w:p w14:paraId="0E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Методическое обеспечение:</w:t>
      </w:r>
      <w:r>
        <w:rPr>
          <w:rFonts w:ascii="Times New Roman" w:hAnsi="Times New Roman"/>
          <w:color w:val="333333"/>
          <w:sz w:val="24"/>
        </w:rPr>
        <w:t xml:space="preserve"> презентация </w:t>
      </w:r>
      <w:r>
        <w:rPr>
          <w:rFonts w:ascii="Times New Roman" w:hAnsi="Times New Roman"/>
          <w:color w:val="333333"/>
          <w:sz w:val="24"/>
        </w:rPr>
        <w:t>Microsoft</w:t>
      </w:r>
      <w:r>
        <w:rPr>
          <w:rFonts w:ascii="Times New Roman" w:hAnsi="Times New Roman"/>
          <w:color w:val="333333"/>
          <w:sz w:val="24"/>
        </w:rPr>
        <w:t xml:space="preserve"> </w:t>
      </w:r>
      <w:r>
        <w:rPr>
          <w:rFonts w:ascii="Times New Roman" w:hAnsi="Times New Roman"/>
          <w:color w:val="333333"/>
          <w:sz w:val="24"/>
        </w:rPr>
        <w:t>Power</w:t>
      </w:r>
      <w:r>
        <w:rPr>
          <w:rFonts w:ascii="Times New Roman" w:hAnsi="Times New Roman"/>
          <w:color w:val="333333"/>
          <w:sz w:val="24"/>
        </w:rPr>
        <w:t xml:space="preserve"> </w:t>
      </w:r>
      <w:r>
        <w:rPr>
          <w:rFonts w:ascii="Times New Roman" w:hAnsi="Times New Roman"/>
          <w:color w:val="333333"/>
          <w:sz w:val="24"/>
        </w:rPr>
        <w:t>Point</w:t>
      </w:r>
      <w:r>
        <w:rPr>
          <w:rFonts w:ascii="Times New Roman" w:hAnsi="Times New Roman"/>
          <w:color w:val="333333"/>
          <w:sz w:val="24"/>
        </w:rPr>
        <w:t xml:space="preserve"> с наглядным теоретическим и практическим материалом, ручки на каждого участника, листы бумаги А</w:t>
      </w:r>
      <w:r>
        <w:rPr>
          <w:rFonts w:ascii="Times New Roman" w:hAnsi="Times New Roman"/>
          <w:color w:val="333333"/>
          <w:sz w:val="24"/>
          <w:vertAlign w:val="superscript"/>
        </w:rPr>
        <w:t>4</w:t>
      </w:r>
      <w:r>
        <w:rPr>
          <w:rFonts w:ascii="Times New Roman" w:hAnsi="Times New Roman"/>
          <w:color w:val="333333"/>
          <w:sz w:val="24"/>
        </w:rPr>
        <w:t> по числу участников, белая доска, маркер.</w:t>
      </w:r>
    </w:p>
    <w:p w14:paraId="0F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План проведения:</w:t>
      </w:r>
    </w:p>
    <w:p w14:paraId="10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I. Вступление.</w:t>
      </w:r>
    </w:p>
    <w:p w14:paraId="11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Ознакомление с правилами работы группы участников.</w:t>
      </w:r>
    </w:p>
    <w:p w14:paraId="12000000">
      <w:pPr>
        <w:widowControl w:val="1"/>
        <w:spacing w:after="0" w:line="240" w:lineRule="auto"/>
        <w:ind/>
        <w:jc w:val="both"/>
        <w:rPr>
          <w:rFonts w:ascii="Times New Roman" w:hAnsi="Times New Roman"/>
          <w:sz w:val="24"/>
        </w:rPr>
      </w:pPr>
      <w:r>
        <w:rPr>
          <w:rFonts w:ascii="Times New Roman" w:hAnsi="Times New Roman"/>
          <w:color w:val="333333"/>
          <w:sz w:val="24"/>
          <w:highlight w:val="white"/>
          <w:u w:val="single"/>
        </w:rPr>
        <w:t>Упражнение «Щепки на реке»</w:t>
      </w:r>
    </w:p>
    <w:p w14:paraId="13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w:t>
      </w:r>
      <w:r>
        <w:rPr>
          <w:rFonts w:ascii="Times New Roman" w:hAnsi="Times New Roman"/>
          <w:color w:val="333333"/>
          <w:sz w:val="24"/>
        </w:rPr>
        <w:t>: раскрепощение членов группы, вербальное и невербальное общение, установление контактов друг с другом и поиск быстрого решения поставленной задачи.</w:t>
      </w:r>
    </w:p>
    <w:p w14:paraId="14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Описание</w:t>
      </w:r>
      <w:r>
        <w:rPr>
          <w:rFonts w:ascii="Times New Roman" w:hAnsi="Times New Roman"/>
          <w:color w:val="333333"/>
          <w:sz w:val="24"/>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14:paraId="15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Теоретическая часть:</w:t>
      </w:r>
    </w:p>
    <w:p w14:paraId="16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Первые годы работы для молодого специалиста - самые трудные. Кроме готовности применить теоретические знания на практике, педагогу важно суметь адаптироваться в коллективе.</w:t>
      </w:r>
    </w:p>
    <w:p w14:paraId="17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Адаптация работника - это приспособление индивидуума к рабочему месту и трудовому коллективу. Таким образом, когда в организацию приходит новый сотрудник, наблюдается процесс привыкания. Поэтому процесс адаптации можно определить как взаимное приспособление сотрудника к организации, и организации к сотруднику. И возможность долгосрочного сотрудничества зависит от того, насколько успешно пройдет это приспособление.</w:t>
      </w:r>
    </w:p>
    <w:p w14:paraId="18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Профессиональная адаптация - это приспособление работника к выполняемой работе. Она заключается в ознакомлении и активном освоении профессии, ее тонкостей, специфики, приобретении профессиональных навыков, достаточных для качественного выполнения обязанностей, в формировании некоторых профессионально необходимых качеств личности, в развитии устойчивого положительного отношения работника к своей профессии.</w:t>
      </w:r>
    </w:p>
    <w:p w14:paraId="19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Раскрытию творческого потенциала молодого педагога может способствовать осознание своей позиции, которую они занимают по отношению к детям. Существует несколько воспитательских позиций, каждая из которых может проявляться в чистом виде, но могут быть и комбинации из разных позиций.</w:t>
      </w:r>
    </w:p>
    <w:p w14:paraId="1A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Первая позиция: Карабас-</w:t>
      </w:r>
      <w:r>
        <w:rPr>
          <w:rFonts w:ascii="Times New Roman" w:hAnsi="Times New Roman"/>
          <w:b w:val="1"/>
          <w:color w:val="333333"/>
          <w:sz w:val="24"/>
        </w:rPr>
        <w:t>Барабас</w:t>
      </w:r>
      <w:r>
        <w:rPr>
          <w:rFonts w:ascii="Times New Roman" w:hAnsi="Times New Roman"/>
          <w:b w:val="1"/>
          <w:color w:val="333333"/>
          <w:sz w:val="24"/>
        </w:rPr>
        <w:t>.</w:t>
      </w:r>
    </w:p>
    <w:p w14:paraId="1B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Карабасу-</w:t>
      </w:r>
      <w:r>
        <w:rPr>
          <w:rFonts w:ascii="Times New Roman" w:hAnsi="Times New Roman"/>
          <w:color w:val="333333"/>
          <w:sz w:val="24"/>
        </w:rPr>
        <w:t>Барабасу</w:t>
      </w:r>
      <w:r>
        <w:rPr>
          <w:rFonts w:ascii="Times New Roman" w:hAnsi="Times New Roman"/>
          <w:color w:val="333333"/>
          <w:sz w:val="24"/>
        </w:rPr>
        <w:t xml:space="preserve">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Карабас не обучает, а дрессирует, добиваясь определенного успеха: куклы овладевают тем набором знаний, умений и навыков, которые нужны для спектаклей </w:t>
      </w:r>
      <w:r>
        <w:rPr>
          <w:rFonts w:ascii="Times New Roman" w:hAnsi="Times New Roman"/>
          <w:color w:val="333333"/>
          <w:sz w:val="24"/>
        </w:rPr>
        <w:t>Барабаса</w:t>
      </w:r>
      <w:r>
        <w:rPr>
          <w:rFonts w:ascii="Times New Roman" w:hAnsi="Times New Roman"/>
          <w:color w:val="333333"/>
          <w:sz w:val="24"/>
        </w:rPr>
        <w:t>.</w:t>
      </w:r>
    </w:p>
    <w:p w14:paraId="1C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Вторая позиция: Мальвина</w:t>
      </w:r>
    </w:p>
    <w:p w14:paraId="1D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Мальвина - благовоспитанная девочка. Она точно знает, что следует мыть руки перед едой, чистить зубы, читать книжки и т.д. Она искренне считает, что все должны следовать этим правилам. Когда же поведение ребенка не укладывается в те нормы, которые она считает единственно правильными, Мальвина сажает непослушного малыша в чулан. Позиция воспитателя - Мальвины приводит детей к ограниченной психической активности, воспроизведению стереотипных способов поведения и решения задач. Это происходит потому, что Мальвина предлагает себя детям в качестве единственного образца для подражания</w:t>
      </w:r>
    </w:p>
    <w:p w14:paraId="1E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Третья позиция: Красная шапочка</w:t>
      </w:r>
    </w:p>
    <w:p w14:paraId="1F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Красная Шапочка беспечна, надеется на то, что все как-нибудь обойдется. Позиция воспитателя - Красной Шапочки приводит детей к трудностям планирования и прогнозирования собственных действий.</w:t>
      </w:r>
    </w:p>
    <w:p w14:paraId="20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Четвёртая позиция: Спящая красавица</w:t>
      </w:r>
    </w:p>
    <w:p w14:paraId="21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Окружающая действительность для нее не существует: она к ней либо безразлична, либо воспринимает как помеху своим снам (грезам наяву). Воспитатель, занимающий позицию Спящей красавицы, фактически находится вне ситуации взаимодействия с детьми. Он предоставляет их самим себе.</w:t>
      </w:r>
    </w:p>
    <w:p w14:paraId="22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Пятая позиция: Наседка</w:t>
      </w:r>
    </w:p>
    <w:p w14:paraId="23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Наседка любит своих детей-цыплят. Сначала она долго высиживает их. Потом бдительно за ними присматривает, неустанно ухаживает, показывая, где и как следует добывать червячков и зернышки. Она постоянно тревожится о своем потомстве, кудахчет, </w:t>
      </w:r>
      <w:r>
        <w:rPr>
          <w:rFonts w:ascii="Times New Roman" w:hAnsi="Times New Roman"/>
          <w:color w:val="333333"/>
          <w:sz w:val="24"/>
        </w:rPr>
        <w:t>скликая</w:t>
      </w:r>
      <w:r>
        <w:rPr>
          <w:rFonts w:ascii="Times New Roman" w:hAnsi="Times New Roman"/>
          <w:color w:val="333333"/>
          <w:sz w:val="24"/>
        </w:rPr>
        <w:t xml:space="preserve"> цыплят под свое крыло, под свой неусыпный контроль. Воспитатель, занявший позицию наседки, наносит </w:t>
      </w:r>
      <w:r>
        <w:rPr>
          <w:rFonts w:ascii="Times New Roman" w:hAnsi="Times New Roman"/>
          <w:color w:val="333333"/>
          <w:sz w:val="24"/>
        </w:rPr>
        <w:t>ущерб</w:t>
      </w:r>
      <w:r>
        <w:rPr>
          <w:rFonts w:ascii="Times New Roman" w:hAnsi="Times New Roman"/>
          <w:color w:val="333333"/>
          <w:sz w:val="24"/>
        </w:rPr>
        <w:t xml:space="preserve"> психическому развитию детей, постоянно опекая их, делая многое за них. У детей пропадает желание узнавать, они не хотят учиться самостоятельно, преодолевать трудности.</w:t>
      </w:r>
    </w:p>
    <w:p w14:paraId="24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Шестая позиция: Снежная Королева</w:t>
      </w:r>
    </w:p>
    <w:p w14:paraId="25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Цель Снежной королевы - власть над миром, и в частности над Каем. «Снежная королева» искусно воспитывает подчиненных, дети становятся покорными исполнителями чужой воли, у них </w:t>
      </w:r>
      <w:r>
        <w:rPr>
          <w:rFonts w:ascii="Times New Roman" w:hAnsi="Times New Roman"/>
          <w:color w:val="333333"/>
          <w:sz w:val="24"/>
        </w:rPr>
        <w:t>нет стремления сделать</w:t>
      </w:r>
      <w:r>
        <w:rPr>
          <w:rFonts w:ascii="Times New Roman" w:hAnsi="Times New Roman"/>
          <w:color w:val="333333"/>
          <w:sz w:val="24"/>
        </w:rPr>
        <w:t xml:space="preserve"> что-либо по собственному желанию.</w:t>
      </w:r>
    </w:p>
    <w:p w14:paraId="26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 xml:space="preserve">Седьмая позиция: Мери </w:t>
      </w:r>
      <w:r>
        <w:rPr>
          <w:rFonts w:ascii="Times New Roman" w:hAnsi="Times New Roman"/>
          <w:b w:val="1"/>
          <w:color w:val="333333"/>
          <w:sz w:val="24"/>
        </w:rPr>
        <w:t>Поппинс</w:t>
      </w:r>
    </w:p>
    <w:p w14:paraId="27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Мери </w:t>
      </w:r>
      <w:r>
        <w:rPr>
          <w:rFonts w:ascii="Times New Roman" w:hAnsi="Times New Roman"/>
          <w:color w:val="333333"/>
          <w:sz w:val="24"/>
        </w:rPr>
        <w:t>Поппинс</w:t>
      </w:r>
      <w:r>
        <w:rPr>
          <w:rFonts w:ascii="Times New Roman" w:hAnsi="Times New Roman"/>
          <w:color w:val="333333"/>
          <w:sz w:val="24"/>
        </w:rPr>
        <w:t xml:space="preserve"> весьма образованная особа, замечательно рассказывающая разные истории, хорошо воспитанная и точно представляющая, как следует себя вести в разных ситуациях (как в сказочных, так и в реальных).</w:t>
      </w:r>
      <w:r>
        <w:rPr>
          <w:rFonts w:ascii="Times New Roman" w:hAnsi="Times New Roman"/>
          <w:color w:val="333333"/>
          <w:sz w:val="24"/>
        </w:rPr>
        <w:t xml:space="preserve"> С ругой стороны, Мери </w:t>
      </w:r>
      <w:r>
        <w:rPr>
          <w:rFonts w:ascii="Times New Roman" w:hAnsi="Times New Roman"/>
          <w:color w:val="333333"/>
          <w:sz w:val="24"/>
        </w:rPr>
        <w:t>Поппинс</w:t>
      </w:r>
      <w:r>
        <w:rPr>
          <w:rFonts w:ascii="Times New Roman" w:hAnsi="Times New Roman"/>
          <w:color w:val="333333"/>
          <w:sz w:val="24"/>
        </w:rPr>
        <w:t xml:space="preserve"> прекрасно разбирается в детях: понимает, что они чувствуют, думают, хотят или не хотят, т.е. она знает детей как бы «изнутри». Воспитатель - Мери </w:t>
      </w:r>
      <w:r>
        <w:rPr>
          <w:rFonts w:ascii="Times New Roman" w:hAnsi="Times New Roman"/>
          <w:color w:val="333333"/>
          <w:sz w:val="24"/>
        </w:rPr>
        <w:t>Поппинс</w:t>
      </w:r>
      <w:r>
        <w:rPr>
          <w:rFonts w:ascii="Times New Roman" w:hAnsi="Times New Roman"/>
          <w:color w:val="333333"/>
          <w:sz w:val="24"/>
        </w:rPr>
        <w:t xml:space="preserve"> преследует одну - единственную цель - развитие ребенка.</w:t>
      </w:r>
    </w:p>
    <w:p w14:paraId="28000000">
      <w:pPr>
        <w:widowControl w:val="1"/>
        <w:spacing w:after="150" w:line="240" w:lineRule="auto"/>
        <w:ind/>
        <w:jc w:val="both"/>
        <w:rPr>
          <w:rFonts w:ascii="Times New Roman" w:hAnsi="Times New Roman"/>
          <w:color w:val="333333"/>
          <w:sz w:val="24"/>
        </w:rPr>
      </w:pPr>
    </w:p>
    <w:p w14:paraId="29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У каждого из присутствующих педагогов своя позиция воспитания, но </w:t>
      </w:r>
      <w:r>
        <w:rPr>
          <w:rFonts w:ascii="Times New Roman" w:hAnsi="Times New Roman"/>
          <w:color w:val="333333"/>
          <w:sz w:val="24"/>
        </w:rPr>
        <w:t>из</w:t>
      </w:r>
      <w:r>
        <w:rPr>
          <w:rFonts w:ascii="Times New Roman" w:hAnsi="Times New Roman"/>
          <w:color w:val="333333"/>
          <w:sz w:val="24"/>
        </w:rPr>
        <w:t xml:space="preserve"> услышанного, мы можем сделать вывод: что самая оптимальная позиция для педагога – позиция № 7.</w:t>
      </w:r>
    </w:p>
    <w:p w14:paraId="2A000000">
      <w:pPr>
        <w:widowControl w:val="1"/>
        <w:spacing w:after="150" w:line="240" w:lineRule="auto"/>
        <w:ind/>
        <w:jc w:val="both"/>
        <w:rPr>
          <w:rFonts w:ascii="Times New Roman" w:hAnsi="Times New Roman"/>
          <w:color w:val="333333"/>
          <w:sz w:val="24"/>
        </w:rPr>
      </w:pPr>
    </w:p>
    <w:p w14:paraId="2B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II. Практическая часть:</w:t>
      </w:r>
    </w:p>
    <w:p w14:paraId="2C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Упражнение: Продолжи предложение «За этот месяц мне удалось…»;</w:t>
      </w:r>
    </w:p>
    <w:p w14:paraId="2D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w:t>
      </w:r>
      <w:r>
        <w:rPr>
          <w:rFonts w:ascii="Times New Roman" w:hAnsi="Times New Roman"/>
          <w:color w:val="333333"/>
          <w:sz w:val="24"/>
        </w:rPr>
        <w:t> способствовать развитию умения анализировать собственную деятельность самоанализа, конструктивно относится к собственным успехам и неудачам.</w:t>
      </w:r>
    </w:p>
    <w:p w14:paraId="2E000000">
      <w:pPr>
        <w:widowControl w:val="1"/>
        <w:spacing w:after="150" w:line="240" w:lineRule="auto"/>
        <w:ind/>
        <w:jc w:val="both"/>
        <w:rPr>
          <w:rFonts w:ascii="Times New Roman" w:hAnsi="Times New Roman"/>
          <w:color w:val="333333"/>
          <w:sz w:val="24"/>
        </w:rPr>
      </w:pPr>
      <w:r>
        <w:rPr>
          <w:rFonts w:ascii="Times New Roman" w:hAnsi="Times New Roman"/>
          <w:color w:val="333333"/>
          <w:sz w:val="24"/>
          <w:u w:val="single"/>
        </w:rPr>
        <w:t>Закончите фразы:</w:t>
      </w:r>
    </w:p>
    <w:p w14:paraId="2F000000">
      <w:pPr>
        <w:widowControl w:val="1"/>
        <w:numPr>
          <w:ilvl w:val="0"/>
          <w:numId w:val="1"/>
        </w:numPr>
        <w:spacing w:after="150" w:line="240" w:lineRule="auto"/>
        <w:ind/>
        <w:jc w:val="both"/>
        <w:rPr>
          <w:rFonts w:ascii="Times New Roman" w:hAnsi="Times New Roman"/>
          <w:color w:val="333333"/>
          <w:sz w:val="24"/>
        </w:rPr>
      </w:pPr>
      <w:r>
        <w:rPr>
          <w:rFonts w:ascii="Times New Roman" w:hAnsi="Times New Roman"/>
          <w:color w:val="333333"/>
          <w:sz w:val="24"/>
        </w:rPr>
        <w:t>«В этом месяце я не знаю как….»</w:t>
      </w:r>
    </w:p>
    <w:p w14:paraId="30000000">
      <w:pPr>
        <w:widowControl w:val="1"/>
        <w:numPr>
          <w:ilvl w:val="0"/>
          <w:numId w:val="1"/>
        </w:numPr>
        <w:spacing w:after="150" w:line="240" w:lineRule="auto"/>
        <w:ind/>
        <w:jc w:val="both"/>
        <w:rPr>
          <w:rFonts w:ascii="Times New Roman" w:hAnsi="Times New Roman"/>
          <w:color w:val="333333"/>
          <w:sz w:val="24"/>
        </w:rPr>
      </w:pPr>
      <w:r>
        <w:rPr>
          <w:rFonts w:ascii="Times New Roman" w:hAnsi="Times New Roman"/>
          <w:color w:val="333333"/>
          <w:sz w:val="24"/>
        </w:rPr>
        <w:t>«Я боюсь представить себе, что…..»</w:t>
      </w:r>
    </w:p>
    <w:p w14:paraId="31000000">
      <w:pPr>
        <w:widowControl w:val="1"/>
        <w:numPr>
          <w:ilvl w:val="0"/>
          <w:numId w:val="1"/>
        </w:numPr>
        <w:spacing w:after="150" w:line="240" w:lineRule="auto"/>
        <w:ind/>
        <w:jc w:val="both"/>
        <w:rPr>
          <w:rFonts w:ascii="Times New Roman" w:hAnsi="Times New Roman"/>
          <w:color w:val="333333"/>
          <w:sz w:val="24"/>
        </w:rPr>
      </w:pPr>
      <w:r>
        <w:rPr>
          <w:rFonts w:ascii="Times New Roman" w:hAnsi="Times New Roman"/>
          <w:color w:val="333333"/>
          <w:sz w:val="24"/>
        </w:rPr>
        <w:t>«Если бы у меня была волшебная палочка…..»</w:t>
      </w:r>
    </w:p>
    <w:p w14:paraId="32000000">
      <w:pPr>
        <w:widowControl w:val="1"/>
        <w:spacing w:after="150" w:line="240" w:lineRule="auto"/>
        <w:ind/>
        <w:jc w:val="both"/>
        <w:rPr>
          <w:rFonts w:ascii="Times New Roman" w:hAnsi="Times New Roman"/>
          <w:color w:val="333333"/>
          <w:sz w:val="24"/>
        </w:rPr>
      </w:pPr>
    </w:p>
    <w:p w14:paraId="33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Дискуссия «Я и родители моей группы»</w:t>
      </w:r>
    </w:p>
    <w:p w14:paraId="34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 </w:t>
      </w:r>
      <w:r>
        <w:rPr>
          <w:rFonts w:ascii="Times New Roman" w:hAnsi="Times New Roman"/>
          <w:color w:val="333333"/>
          <w:sz w:val="24"/>
        </w:rPr>
        <w:t>выявление взаимных претензий со стороны педагога и родителей. (Расположение «подковой»)</w:t>
      </w:r>
    </w:p>
    <w:p w14:paraId="35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Вопросы к участникам: «Каким образом на сегодняшний день складывается общение с родителями в Ваших группах?»; «Помогают ли они Вам?»; «Есть ли у Вас претензии к </w:t>
      </w:r>
      <w:r>
        <w:rPr>
          <w:rFonts w:ascii="Times New Roman" w:hAnsi="Times New Roman"/>
          <w:color w:val="333333"/>
          <w:sz w:val="24"/>
        </w:rPr>
        <w:t>родителям? Какие?»; «Предъявляют ли родители какие-либо претензии к Вам?» (Ассистент записывает претензии родителей к воспитателям на доске).</w:t>
      </w:r>
    </w:p>
    <w:p w14:paraId="36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(Примерные «недостатки» - трудности начинающих педагогов: отсутствие опыта, отсутствие собственных детей, трудно выступать перед родителями на собраниях)</w:t>
      </w:r>
    </w:p>
    <w:p w14:paraId="37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Упражнение: «Радость общения с ребенком»</w:t>
      </w:r>
    </w:p>
    <w:p w14:paraId="38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w:t>
      </w:r>
      <w:r>
        <w:rPr>
          <w:rFonts w:ascii="Times New Roman" w:hAnsi="Times New Roman"/>
          <w:color w:val="333333"/>
          <w:sz w:val="24"/>
        </w:rPr>
        <w:t> умение проводить фрагменты самоанализа, развивать творческие способности, фантазию.</w:t>
      </w:r>
    </w:p>
    <w:p w14:paraId="39000000">
      <w:pPr>
        <w:widowControl w:val="1"/>
        <w:spacing w:after="150" w:line="240" w:lineRule="auto"/>
        <w:ind/>
        <w:jc w:val="both"/>
        <w:rPr>
          <w:rFonts w:ascii="Times New Roman" w:hAnsi="Times New Roman"/>
          <w:color w:val="333333"/>
          <w:sz w:val="24"/>
        </w:rPr>
      </w:pPr>
      <w:r>
        <w:rPr>
          <w:rFonts w:ascii="Times New Roman" w:hAnsi="Times New Roman"/>
          <w:color w:val="333333"/>
          <w:sz w:val="24"/>
          <w:u w:val="single"/>
        </w:rPr>
        <w:t>Закончите фразы:</w:t>
      </w:r>
    </w:p>
    <w:p w14:paraId="3A000000">
      <w:pPr>
        <w:widowControl w:val="1"/>
        <w:numPr>
          <w:ilvl w:val="0"/>
          <w:numId w:val="2"/>
        </w:numPr>
        <w:spacing w:after="150" w:line="240" w:lineRule="auto"/>
        <w:ind/>
        <w:jc w:val="both"/>
        <w:rPr>
          <w:rFonts w:ascii="Times New Roman" w:hAnsi="Times New Roman"/>
          <w:color w:val="333333"/>
          <w:sz w:val="24"/>
        </w:rPr>
      </w:pPr>
      <w:r>
        <w:rPr>
          <w:rFonts w:ascii="Times New Roman" w:hAnsi="Times New Roman"/>
          <w:color w:val="333333"/>
          <w:sz w:val="24"/>
        </w:rPr>
        <w:t>Мне нравится общаться с детьми…</w:t>
      </w:r>
    </w:p>
    <w:p w14:paraId="3B000000">
      <w:pPr>
        <w:widowControl w:val="1"/>
        <w:numPr>
          <w:ilvl w:val="0"/>
          <w:numId w:val="2"/>
        </w:numPr>
        <w:spacing w:after="150" w:line="240" w:lineRule="auto"/>
        <w:ind/>
        <w:jc w:val="both"/>
        <w:rPr>
          <w:rFonts w:ascii="Times New Roman" w:hAnsi="Times New Roman"/>
          <w:color w:val="333333"/>
          <w:sz w:val="24"/>
        </w:rPr>
      </w:pPr>
      <w:r>
        <w:rPr>
          <w:rFonts w:ascii="Times New Roman" w:hAnsi="Times New Roman"/>
          <w:color w:val="333333"/>
          <w:sz w:val="24"/>
        </w:rPr>
        <w:t>Длительное общение с детьми меня раздражает, потому что…</w:t>
      </w:r>
    </w:p>
    <w:p w14:paraId="3C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Проигрывая ситуации, педагогу необходимо сконцентрировать внимание на своих ощущениях и способах нейтрализации негатива по отношению к детям.</w:t>
      </w:r>
    </w:p>
    <w:p w14:paraId="3D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Мини-лекция «Правила построения эффективного общения».</w:t>
      </w:r>
    </w:p>
    <w:p w14:paraId="3E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 Общаясь с родителями, нужно помнить, что в общении существуют свои закономерности. Основа отношения к нам человека закладывается </w:t>
      </w:r>
      <w:r>
        <w:rPr>
          <w:rFonts w:ascii="Times New Roman" w:hAnsi="Times New Roman"/>
          <w:color w:val="333333"/>
          <w:sz w:val="24"/>
        </w:rPr>
        <w:t>в первые</w:t>
      </w:r>
      <w:r>
        <w:rPr>
          <w:rFonts w:ascii="Times New Roman" w:hAnsi="Times New Roman"/>
          <w:color w:val="333333"/>
          <w:sz w:val="24"/>
        </w:rPr>
        <w:t xml:space="preserve"> 15 секунд! </w:t>
      </w:r>
      <w:r>
        <w:rPr>
          <w:rFonts w:ascii="Times New Roman" w:hAnsi="Times New Roman"/>
          <w:color w:val="333333"/>
          <w:sz w:val="24"/>
        </w:rPr>
        <w:t>Для того чтобы благополучно пройти через «минное поле» этих первых секунд, необходимо применить «Правило трех плюсов» (чтобы расположить к себе собеседника нужно дать ему как минимум три психологических плюса </w:t>
      </w:r>
      <w:r>
        <w:rPr>
          <w:rFonts w:ascii="Times New Roman" w:hAnsi="Times New Roman"/>
          <w:i w:val="1"/>
          <w:color w:val="333333"/>
          <w:sz w:val="24"/>
        </w:rPr>
        <w:t>/на доске педагог-психолог записывает утверждения и высказывания участников/.</w:t>
      </w:r>
    </w:p>
    <w:p w14:paraId="3F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Педагог-психолог подводит итог: </w:t>
      </w:r>
      <w:r>
        <w:rPr>
          <w:rFonts w:ascii="Times New Roman" w:hAnsi="Times New Roman"/>
          <w:color w:val="333333"/>
          <w:sz w:val="24"/>
        </w:rPr>
        <w:t>Самые</w:t>
      </w:r>
      <w:r>
        <w:rPr>
          <w:rFonts w:ascii="Times New Roman" w:hAnsi="Times New Roman"/>
          <w:color w:val="333333"/>
          <w:sz w:val="24"/>
        </w:rPr>
        <w:t xml:space="preserve"> универсальные – это: улыбка, имя собеседника, комплимент.</w:t>
      </w:r>
    </w:p>
    <w:p w14:paraId="40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14:paraId="41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w:t>
      </w:r>
      <w:r>
        <w:rPr>
          <w:rFonts w:ascii="Times New Roman" w:hAnsi="Times New Roman"/>
          <w:color w:val="333333"/>
          <w:sz w:val="24"/>
        </w:rPr>
        <w:t>Здрась</w:t>
      </w:r>
      <w:r>
        <w:rPr>
          <w:rFonts w:ascii="Times New Roman" w:hAnsi="Times New Roman"/>
          <w:color w:val="333333"/>
          <w:sz w:val="24"/>
        </w:rPr>
        <w:t>-те!», а «Здравствуйте, Анна Ивановна!».</w:t>
      </w:r>
    </w:p>
    <w:p w14:paraId="42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Во время конфликтов, желая снять их остроту, люди подсознательно начинают чаще использовать имя своего собеседника (прийти к согласию можно значительно быстрее). Потому что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14:paraId="43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В общении наиболее применим косвенный комплимент: мы хвалим не самого человека, а то, что ему дорого: охотнику – ружье, родителю его ребенка.</w:t>
      </w:r>
    </w:p>
    <w:p w14:paraId="44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w:t>
      </w:r>
      <w:r>
        <w:rPr>
          <w:rFonts w:ascii="Times New Roman" w:hAnsi="Times New Roman"/>
          <w:color w:val="333333"/>
          <w:sz w:val="24"/>
        </w:rPr>
        <w:t>плохом</w:t>
      </w:r>
      <w:r>
        <w:rPr>
          <w:rFonts w:ascii="Times New Roman" w:hAnsi="Times New Roman"/>
          <w:color w:val="333333"/>
          <w:sz w:val="24"/>
        </w:rPr>
        <w:t>. Сначала нужно рассказать об успехах и только в конце тактично можно поведать о проблемных сторонах ребенка.</w:t>
      </w:r>
    </w:p>
    <w:p w14:paraId="45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Кроме этих приемов существуют и другие приемы установления хорошего контакта с собеседником (демонстрация приемов общения совместно с ассистентом):</w:t>
      </w:r>
    </w:p>
    <w:p w14:paraId="46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Одновременно с улыбкой необходим доброжелательный, внимательный взгляд (контакт глаз). Но не следует «сверлить» собеседника взглядом.</w:t>
      </w:r>
    </w:p>
    <w:p w14:paraId="47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 благодаря этой дистанции мы воспринимаемся им «ближе». Но не переступать «границы» личного пространства собеседника!</w:t>
      </w:r>
    </w:p>
    <w:p w14:paraId="48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Убрать барьеры, «увеличивающие» расстояние в нашем восприятии в общении (стол, книга, лист бумаги в руках).</w:t>
      </w:r>
    </w:p>
    <w:p w14:paraId="49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Использовать по ходу разговора открытые жесты, не скрещивать перед собой руки, ноги.</w:t>
      </w:r>
    </w:p>
    <w:p w14:paraId="4A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w:t>
      </w:r>
    </w:p>
    <w:p w14:paraId="4B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Использовать прием присоединения, т.е. найти общее «Я»: «Я сам такой же, у меня то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w:t>
      </w:r>
    </w:p>
    <w:p w14:paraId="4C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Вот самые основные правила установления хорошего личностного контакта и построения эффективного общения и взаимодействия с родителями.</w:t>
      </w:r>
    </w:p>
    <w:p w14:paraId="4D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Игра «Тренировка интонации».</w:t>
      </w:r>
    </w:p>
    <w:p w14:paraId="4E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w:t>
      </w:r>
      <w:r>
        <w:rPr>
          <w:rFonts w:ascii="Times New Roman" w:hAnsi="Times New Roman"/>
          <w:color w:val="333333"/>
          <w:sz w:val="24"/>
        </w:rPr>
        <w:t> осознание значения интонации для достижения цели воздействия воспитателя в общении с родителями. (Участники разделены на два круга)</w:t>
      </w:r>
    </w:p>
    <w:p w14:paraId="4F000000">
      <w:pPr>
        <w:widowControl w:val="1"/>
        <w:spacing w:after="150" w:line="240" w:lineRule="auto"/>
        <w:ind/>
        <w:jc w:val="both"/>
        <w:rPr>
          <w:rFonts w:ascii="Times New Roman" w:hAnsi="Times New Roman"/>
          <w:color w:val="333333"/>
          <w:sz w:val="24"/>
        </w:rPr>
      </w:pPr>
      <w:r>
        <w:rPr>
          <w:rFonts w:ascii="Times New Roman" w:hAnsi="Times New Roman"/>
          <w:color w:val="333333"/>
          <w:sz w:val="24"/>
          <w:u w:val="single"/>
        </w:rPr>
        <w:t>Произнести фразы:</w:t>
      </w:r>
    </w:p>
    <w:p w14:paraId="50000000">
      <w:pPr>
        <w:widowControl w:val="1"/>
        <w:numPr>
          <w:ilvl w:val="0"/>
          <w:numId w:val="3"/>
        </w:numPr>
        <w:spacing w:after="150" w:line="240" w:lineRule="auto"/>
        <w:ind/>
        <w:jc w:val="both"/>
        <w:rPr>
          <w:rFonts w:ascii="Times New Roman" w:hAnsi="Times New Roman"/>
          <w:color w:val="333333"/>
          <w:sz w:val="24"/>
        </w:rPr>
      </w:pPr>
      <w:r>
        <w:rPr>
          <w:rFonts w:ascii="Times New Roman" w:hAnsi="Times New Roman"/>
          <w:color w:val="333333"/>
          <w:sz w:val="24"/>
        </w:rPr>
        <w:t>Мне не безразличны успехи Вашего ребенка (первый круг)</w:t>
      </w:r>
    </w:p>
    <w:p w14:paraId="51000000">
      <w:pPr>
        <w:widowControl w:val="1"/>
        <w:numPr>
          <w:ilvl w:val="0"/>
          <w:numId w:val="3"/>
        </w:numPr>
        <w:spacing w:after="150" w:line="240" w:lineRule="auto"/>
        <w:ind/>
        <w:jc w:val="both"/>
        <w:rPr>
          <w:rFonts w:ascii="Times New Roman" w:hAnsi="Times New Roman"/>
          <w:color w:val="333333"/>
          <w:sz w:val="24"/>
        </w:rPr>
      </w:pPr>
      <w:r>
        <w:rPr>
          <w:rFonts w:ascii="Times New Roman" w:hAnsi="Times New Roman"/>
          <w:color w:val="333333"/>
          <w:sz w:val="24"/>
        </w:rPr>
        <w:t>Мне хотелось бы большей откровенности в нашем разговоре (второй круг).</w:t>
      </w:r>
    </w:p>
    <w:p w14:paraId="52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Произнести эти фразы с оттенками иронии, упрёка, безразличия, требовательности, доброжелательности (интонации обозначены на карточках). По окончании произнесения участники сообщают, удалось, ли на их взгляд, достичь </w:t>
      </w:r>
      <w:r>
        <w:rPr>
          <w:rFonts w:ascii="Times New Roman" w:hAnsi="Times New Roman"/>
          <w:color w:val="333333"/>
          <w:sz w:val="24"/>
        </w:rPr>
        <w:t>цели</w:t>
      </w:r>
      <w:r>
        <w:rPr>
          <w:rFonts w:ascii="Times New Roman" w:hAnsi="Times New Roman"/>
          <w:color w:val="333333"/>
          <w:sz w:val="24"/>
        </w:rPr>
        <w:t xml:space="preserve"> воздействия; </w:t>
      </w:r>
      <w:r>
        <w:rPr>
          <w:rFonts w:ascii="Times New Roman" w:hAnsi="Times New Roman"/>
          <w:color w:val="333333"/>
          <w:sz w:val="24"/>
        </w:rPr>
        <w:t>какая</w:t>
      </w:r>
      <w:r>
        <w:rPr>
          <w:rFonts w:ascii="Times New Roman" w:hAnsi="Times New Roman"/>
          <w:color w:val="333333"/>
          <w:sz w:val="24"/>
        </w:rPr>
        <w:t xml:space="preserve"> интонация наиболее приемлема в общении с родителями.</w:t>
      </w:r>
    </w:p>
    <w:p w14:paraId="53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Психотехническое упражнение «Давление».</w:t>
      </w:r>
    </w:p>
    <w:p w14:paraId="54000000">
      <w:pPr>
        <w:widowControl w:val="1"/>
        <w:spacing w:after="150" w:line="240" w:lineRule="auto"/>
        <w:ind/>
        <w:jc w:val="both"/>
        <w:rPr>
          <w:rFonts w:ascii="Times New Roman" w:hAnsi="Times New Roman"/>
          <w:color w:val="333333"/>
          <w:sz w:val="24"/>
        </w:rPr>
      </w:pPr>
      <w:r>
        <w:rPr>
          <w:rFonts w:ascii="Times New Roman" w:hAnsi="Times New Roman"/>
          <w:b w:val="1"/>
          <w:color w:val="333333"/>
          <w:sz w:val="24"/>
        </w:rPr>
        <w:t>Цель: </w:t>
      </w:r>
      <w:r>
        <w:rPr>
          <w:rFonts w:ascii="Times New Roman" w:hAnsi="Times New Roman"/>
          <w:color w:val="333333"/>
          <w:sz w:val="24"/>
        </w:rPr>
        <w:t>осознание разных моделей в общении и взаимодействии с партнером, установка на равноправное общение.</w:t>
      </w:r>
    </w:p>
    <w:p w14:paraId="55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Инструкция: встаньте друг против друга, поднимите руки на уровне груди и слегка прикоснитесь друг к другу ладонями. Договоритесь, кто будет ведущим. Задача ведущего – слегка надавить на ладони своего партнера. Затем, поменяйтесь ролями и повторите движение давления на ладони партнера по игре.</w:t>
      </w:r>
    </w:p>
    <w:p w14:paraId="56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Выскажите друг другу свои впечатления. В какой ситуации Вам было эмоционально комфортнее: когда Вы давили или когда Ваш партнёр давил на Ваши ладони?</w:t>
      </w:r>
    </w:p>
    <w:p w14:paraId="57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-Возможно Вы не испытали приятных минут ни в первом, ни во втором случае (Вам было неприятно давить на партнёра, и очень неприятно, когда давили на Вас).</w:t>
      </w:r>
    </w:p>
    <w:p w14:paraId="58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Тогда, попробуйте не давить друг на друга, выполняйте совместные движения обращёнными друг к другу ладонями рук так, чтобы между вами возникло взаимное ощущение тепла (психоэнергетический контакт).</w:t>
      </w:r>
    </w:p>
    <w:p w14:paraId="59000000">
      <w:pPr>
        <w:widowControl w:val="1"/>
        <w:spacing w:after="150" w:line="240" w:lineRule="auto"/>
        <w:ind/>
        <w:jc w:val="both"/>
        <w:rPr>
          <w:rFonts w:ascii="Times New Roman" w:hAnsi="Times New Roman"/>
          <w:color w:val="333333"/>
          <w:sz w:val="24"/>
        </w:rPr>
      </w:pPr>
      <w:r>
        <w:rPr>
          <w:rFonts w:ascii="Times New Roman" w:hAnsi="Times New Roman"/>
          <w:color w:val="333333"/>
          <w:sz w:val="24"/>
        </w:rPr>
        <w:t xml:space="preserve">Почувствовали ли Вы, насколько приятнее взаимодействовать на равных, а не добиваться превосходства? Не забывайте, что стремясь к психологическому давлению на партнера по </w:t>
      </w:r>
      <w:r>
        <w:rPr>
          <w:rFonts w:ascii="Times New Roman" w:hAnsi="Times New Roman"/>
          <w:color w:val="333333"/>
          <w:sz w:val="24"/>
        </w:rPr>
        <w:t>общению (будет родитель, коллега, ребенок), мы рискуем вызвать у него реакцию не подчинения, а возмущения. И вместо помощи, он просто откажется от контакта с нами.</w:t>
      </w:r>
    </w:p>
    <w:p w14:paraId="5A000000">
      <w:pPr>
        <w:widowControl w:val="1"/>
        <w:spacing w:after="150" w:line="240" w:lineRule="auto"/>
        <w:ind/>
        <w:jc w:val="center"/>
        <w:rPr>
          <w:rFonts w:ascii="Times New Roman" w:hAnsi="Times New Roman"/>
          <w:color w:val="333333"/>
          <w:sz w:val="24"/>
        </w:rPr>
      </w:pPr>
    </w:p>
    <w:p w14:paraId="5B000000">
      <w:pPr>
        <w:widowControl w:val="1"/>
        <w:spacing w:after="150" w:line="240" w:lineRule="auto"/>
        <w:ind/>
        <w:jc w:val="center"/>
        <w:rPr>
          <w:rFonts w:ascii="Times New Roman" w:hAnsi="Times New Roman"/>
          <w:color w:val="333333"/>
          <w:sz w:val="24"/>
        </w:rPr>
      </w:pPr>
      <w:r>
        <w:rPr>
          <w:rFonts w:ascii="Times New Roman" w:hAnsi="Times New Roman"/>
          <w:b w:val="1"/>
          <w:color w:val="333333"/>
          <w:sz w:val="24"/>
        </w:rPr>
        <w:t>Подведение итогов. Рефлексия впечатлений участников.</w:t>
      </w:r>
    </w:p>
    <w:p w14:paraId="5C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br/>
      </w:r>
    </w:p>
    <w:p w14:paraId="5D000000">
      <w:pPr>
        <w:widowControl w:val="1"/>
        <w:spacing w:after="150" w:line="240" w:lineRule="auto"/>
        <w:ind/>
        <w:jc w:val="center"/>
        <w:rPr>
          <w:rFonts w:ascii="Times New Roman" w:hAnsi="Times New Roman"/>
          <w:color w:val="333333"/>
          <w:sz w:val="24"/>
        </w:rPr>
      </w:pPr>
      <w:r>
        <w:rPr>
          <w:rFonts w:ascii="Times New Roman" w:hAnsi="Times New Roman"/>
          <w:b w:val="1"/>
          <w:color w:val="333333"/>
          <w:sz w:val="24"/>
        </w:rPr>
        <w:t>Анкета "Обратная связь"</w:t>
      </w:r>
    </w:p>
    <w:p w14:paraId="5E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1. Ваша степень включенности в занятие с педагогом-психологом (обведите):</w:t>
      </w:r>
    </w:p>
    <w:p w14:paraId="5F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0 1 2 3 4 5 6 7 8 9 10</w:t>
      </w:r>
    </w:p>
    <w:p w14:paraId="60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2. Что мешало вам быть включенным в занятие с педагогом-психологом? ________________________________________________________________________________________________________________________________________________________________</w:t>
      </w:r>
    </w:p>
    <w:p w14:paraId="61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3. Самые значимые (полезные) для вас эпизоды, упражнения, во время которых удалось что-то лучше понять в себе, в чем-то разобраться: ________________________________________________________________________________________________________________________________________________________________</w:t>
      </w:r>
    </w:p>
    <w:p w14:paraId="62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4. Что вам не понравилось на занятии? Почему? ________________________________________________________________________________________________________________________________________________________________</w:t>
      </w:r>
    </w:p>
    <w:p w14:paraId="63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5. Ваши мысли после занятия ________________________________________________________________________________</w:t>
      </w:r>
    </w:p>
    <w:p w14:paraId="64000000">
      <w:pPr>
        <w:widowControl w:val="1"/>
        <w:spacing w:after="150" w:line="240" w:lineRule="auto"/>
        <w:ind/>
        <w:jc w:val="center"/>
        <w:rPr>
          <w:rFonts w:ascii="Times New Roman" w:hAnsi="Times New Roman"/>
          <w:color w:val="333333"/>
          <w:sz w:val="24"/>
        </w:rPr>
      </w:pPr>
      <w:r>
        <w:rPr>
          <w:rFonts w:ascii="Times New Roman" w:hAnsi="Times New Roman"/>
          <w:color w:val="333333"/>
          <w:sz w:val="24"/>
        </w:rPr>
        <w:t>6. Ваши замечания и пожелания ведущему (по содержанию, по форме занятия и т.п.) ________________________________________________________________________________________________________________________________________________________________</w:t>
      </w:r>
    </w:p>
    <w:p w14:paraId="65000000">
      <w:pPr>
        <w:widowControl w:val="1"/>
        <w:ind/>
        <w:jc w:val="center"/>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suff w:val="tab"/>
      <w:lvlText w:val=""/>
      <w:lvlJc w:val="left"/>
      <w:pPr>
        <w:widowControl w:val="1"/>
        <w:tabs>
          <w:tab w:leader="none" w:pos="720" w:val="left"/>
        </w:tabs>
        <w:ind w:hanging="360" w:left="720"/>
      </w:pPr>
      <w:rPr>
        <w:rFonts w:ascii="Symbol" w:hAnsi="Symbol"/>
        <w:sz w:val="20"/>
      </w:rPr>
    </w:lvl>
    <w:lvl w:ilvl="1">
      <w:start w:val="1"/>
      <w:numFmt w:val="bullet"/>
      <w:suff w:val="tab"/>
      <w:lvlText w:val="o"/>
      <w:lvlJc w:val="left"/>
      <w:pPr>
        <w:widowControl w:val="1"/>
        <w:tabs>
          <w:tab w:leader="none" w:pos="1440" w:val="left"/>
        </w:tabs>
        <w:ind w:hanging="360" w:left="1440"/>
      </w:pPr>
      <w:rPr>
        <w:rFonts w:ascii="Courier New" w:hAnsi="Courier New"/>
        <w:sz w:val="20"/>
      </w:rPr>
    </w:lvl>
    <w:lvl w:ilvl="2">
      <w:start w:val="1"/>
      <w:numFmt w:val="bullet"/>
      <w:suff w:val="tab"/>
      <w:lvlText w:val=""/>
      <w:lvlJc w:val="left"/>
      <w:pPr>
        <w:widowControl w:val="1"/>
        <w:tabs>
          <w:tab w:leader="none" w:pos="2160" w:val="left"/>
        </w:tabs>
        <w:ind w:hanging="360" w:left="2160"/>
      </w:pPr>
      <w:rPr>
        <w:rFonts w:ascii="Wingdings" w:hAnsi="Wingdings"/>
        <w:sz w:val="20"/>
      </w:rPr>
    </w:lvl>
    <w:lvl w:ilvl="3">
      <w:start w:val="1"/>
      <w:numFmt w:val="bullet"/>
      <w:suff w:val="tab"/>
      <w:lvlText w:val=""/>
      <w:lvlJc w:val="left"/>
      <w:pPr>
        <w:widowControl w:val="1"/>
        <w:tabs>
          <w:tab w:leader="none" w:pos="2880" w:val="left"/>
        </w:tabs>
        <w:ind w:hanging="360" w:left="2880"/>
      </w:pPr>
      <w:rPr>
        <w:rFonts w:ascii="Wingdings" w:hAnsi="Wingdings"/>
        <w:sz w:val="20"/>
      </w:rPr>
    </w:lvl>
    <w:lvl w:ilvl="4">
      <w:start w:val="1"/>
      <w:numFmt w:val="bullet"/>
      <w:suff w:val="tab"/>
      <w:lvlText w:val=""/>
      <w:lvlJc w:val="left"/>
      <w:pPr>
        <w:widowControl w:val="1"/>
        <w:tabs>
          <w:tab w:leader="none" w:pos="3600" w:val="left"/>
        </w:tabs>
        <w:ind w:hanging="360" w:left="3600"/>
      </w:pPr>
      <w:rPr>
        <w:rFonts w:ascii="Wingdings" w:hAnsi="Wingdings"/>
        <w:sz w:val="20"/>
      </w:rPr>
    </w:lvl>
    <w:lvl w:ilvl="5">
      <w:start w:val="1"/>
      <w:numFmt w:val="bullet"/>
      <w:suff w:val="tab"/>
      <w:lvlText w:val=""/>
      <w:lvlJc w:val="left"/>
      <w:pPr>
        <w:widowControl w:val="1"/>
        <w:tabs>
          <w:tab w:leader="none" w:pos="4320" w:val="left"/>
        </w:tabs>
        <w:ind w:hanging="360" w:left="4320"/>
      </w:pPr>
      <w:rPr>
        <w:rFonts w:ascii="Wingdings" w:hAnsi="Wingdings"/>
        <w:sz w:val="20"/>
      </w:rPr>
    </w:lvl>
    <w:lvl w:ilvl="6">
      <w:start w:val="1"/>
      <w:numFmt w:val="bullet"/>
      <w:suff w:val="tab"/>
      <w:lvlText w:val=""/>
      <w:lvlJc w:val="left"/>
      <w:pPr>
        <w:widowControl w:val="1"/>
        <w:tabs>
          <w:tab w:leader="none" w:pos="5040" w:val="left"/>
        </w:tabs>
        <w:ind w:hanging="360" w:left="5040"/>
      </w:pPr>
      <w:rPr>
        <w:rFonts w:ascii="Wingdings" w:hAnsi="Wingdings"/>
        <w:sz w:val="20"/>
      </w:rPr>
    </w:lvl>
    <w:lvl w:ilvl="7">
      <w:start w:val="1"/>
      <w:numFmt w:val="bullet"/>
      <w:suff w:val="tab"/>
      <w:lvlText w:val=""/>
      <w:lvlJc w:val="left"/>
      <w:pPr>
        <w:widowControl w:val="1"/>
        <w:tabs>
          <w:tab w:leader="none" w:pos="5760" w:val="left"/>
        </w:tabs>
        <w:ind w:hanging="360" w:left="5760"/>
      </w:pPr>
      <w:rPr>
        <w:rFonts w:ascii="Wingdings" w:hAnsi="Wingdings"/>
        <w:sz w:val="20"/>
      </w:rPr>
    </w:lvl>
    <w:lvl w:ilvl="8">
      <w:start w:val="1"/>
      <w:numFmt w:val="bullet"/>
      <w:suff w:val="tab"/>
      <w:lvlText w:val=""/>
      <w:lvlJc w:val="left"/>
      <w:pPr>
        <w:widowControl w:val="1"/>
        <w:tabs>
          <w:tab w:leader="none" w:pos="6480" w:val="left"/>
        </w:tabs>
        <w:ind w:hanging="360" w:left="6480"/>
      </w:pPr>
      <w:rPr>
        <w:rFonts w:ascii="Wingdings" w:hAnsi="Wingdings"/>
        <w:sz w:val="20"/>
      </w:rPr>
    </w:lvl>
  </w:abstractNum>
  <w:abstractNum w:abstractNumId="1">
    <w:lvl w:ilvl="0">
      <w:start w:val="1"/>
      <w:numFmt w:val="bullet"/>
      <w:suff w:val="tab"/>
      <w:lvlText w:val=""/>
      <w:lvlJc w:val="left"/>
      <w:pPr>
        <w:widowControl w:val="1"/>
        <w:tabs>
          <w:tab w:leader="none" w:pos="720" w:val="left"/>
        </w:tabs>
        <w:ind w:hanging="360" w:left="720"/>
      </w:pPr>
      <w:rPr>
        <w:rFonts w:ascii="Symbol" w:hAnsi="Symbol"/>
        <w:sz w:val="20"/>
      </w:rPr>
    </w:lvl>
    <w:lvl w:ilvl="1">
      <w:start w:val="1"/>
      <w:numFmt w:val="bullet"/>
      <w:suff w:val="tab"/>
      <w:lvlText w:val="o"/>
      <w:lvlJc w:val="left"/>
      <w:pPr>
        <w:widowControl w:val="1"/>
        <w:tabs>
          <w:tab w:leader="none" w:pos="1440" w:val="left"/>
        </w:tabs>
        <w:ind w:hanging="360" w:left="1440"/>
      </w:pPr>
      <w:rPr>
        <w:rFonts w:ascii="Courier New" w:hAnsi="Courier New"/>
        <w:sz w:val="20"/>
      </w:rPr>
    </w:lvl>
    <w:lvl w:ilvl="2">
      <w:start w:val="1"/>
      <w:numFmt w:val="bullet"/>
      <w:suff w:val="tab"/>
      <w:lvlText w:val=""/>
      <w:lvlJc w:val="left"/>
      <w:pPr>
        <w:widowControl w:val="1"/>
        <w:tabs>
          <w:tab w:leader="none" w:pos="2160" w:val="left"/>
        </w:tabs>
        <w:ind w:hanging="360" w:left="2160"/>
      </w:pPr>
      <w:rPr>
        <w:rFonts w:ascii="Wingdings" w:hAnsi="Wingdings"/>
        <w:sz w:val="20"/>
      </w:rPr>
    </w:lvl>
    <w:lvl w:ilvl="3">
      <w:start w:val="1"/>
      <w:numFmt w:val="bullet"/>
      <w:suff w:val="tab"/>
      <w:lvlText w:val=""/>
      <w:lvlJc w:val="left"/>
      <w:pPr>
        <w:widowControl w:val="1"/>
        <w:tabs>
          <w:tab w:leader="none" w:pos="2880" w:val="left"/>
        </w:tabs>
        <w:ind w:hanging="360" w:left="2880"/>
      </w:pPr>
      <w:rPr>
        <w:rFonts w:ascii="Wingdings" w:hAnsi="Wingdings"/>
        <w:sz w:val="20"/>
      </w:rPr>
    </w:lvl>
    <w:lvl w:ilvl="4">
      <w:start w:val="1"/>
      <w:numFmt w:val="bullet"/>
      <w:suff w:val="tab"/>
      <w:lvlText w:val=""/>
      <w:lvlJc w:val="left"/>
      <w:pPr>
        <w:widowControl w:val="1"/>
        <w:tabs>
          <w:tab w:leader="none" w:pos="3600" w:val="left"/>
        </w:tabs>
        <w:ind w:hanging="360" w:left="3600"/>
      </w:pPr>
      <w:rPr>
        <w:rFonts w:ascii="Wingdings" w:hAnsi="Wingdings"/>
        <w:sz w:val="20"/>
      </w:rPr>
    </w:lvl>
    <w:lvl w:ilvl="5">
      <w:start w:val="1"/>
      <w:numFmt w:val="bullet"/>
      <w:suff w:val="tab"/>
      <w:lvlText w:val=""/>
      <w:lvlJc w:val="left"/>
      <w:pPr>
        <w:widowControl w:val="1"/>
        <w:tabs>
          <w:tab w:leader="none" w:pos="4320" w:val="left"/>
        </w:tabs>
        <w:ind w:hanging="360" w:left="4320"/>
      </w:pPr>
      <w:rPr>
        <w:rFonts w:ascii="Wingdings" w:hAnsi="Wingdings"/>
        <w:sz w:val="20"/>
      </w:rPr>
    </w:lvl>
    <w:lvl w:ilvl="6">
      <w:start w:val="1"/>
      <w:numFmt w:val="bullet"/>
      <w:suff w:val="tab"/>
      <w:lvlText w:val=""/>
      <w:lvlJc w:val="left"/>
      <w:pPr>
        <w:widowControl w:val="1"/>
        <w:tabs>
          <w:tab w:leader="none" w:pos="5040" w:val="left"/>
        </w:tabs>
        <w:ind w:hanging="360" w:left="5040"/>
      </w:pPr>
      <w:rPr>
        <w:rFonts w:ascii="Wingdings" w:hAnsi="Wingdings"/>
        <w:sz w:val="20"/>
      </w:rPr>
    </w:lvl>
    <w:lvl w:ilvl="7">
      <w:start w:val="1"/>
      <w:numFmt w:val="bullet"/>
      <w:suff w:val="tab"/>
      <w:lvlText w:val=""/>
      <w:lvlJc w:val="left"/>
      <w:pPr>
        <w:widowControl w:val="1"/>
        <w:tabs>
          <w:tab w:leader="none" w:pos="5760" w:val="left"/>
        </w:tabs>
        <w:ind w:hanging="360" w:left="5760"/>
      </w:pPr>
      <w:rPr>
        <w:rFonts w:ascii="Wingdings" w:hAnsi="Wingdings"/>
        <w:sz w:val="20"/>
      </w:rPr>
    </w:lvl>
    <w:lvl w:ilvl="8">
      <w:start w:val="1"/>
      <w:numFmt w:val="bullet"/>
      <w:suff w:val="tab"/>
      <w:lvlText w:val=""/>
      <w:lvlJc w:val="left"/>
      <w:pPr>
        <w:widowControl w:val="1"/>
        <w:tabs>
          <w:tab w:leader="none" w:pos="6480" w:val="left"/>
        </w:tabs>
        <w:ind w:hanging="360" w:left="6480"/>
      </w:pPr>
      <w:rPr>
        <w:rFonts w:ascii="Wingdings" w:hAnsi="Wingdings"/>
        <w:sz w:val="20"/>
      </w:rPr>
    </w:lvl>
  </w:abstractNum>
  <w:abstractNum w:abstractNumId="2">
    <w:lvl w:ilvl="0">
      <w:start w:val="1"/>
      <w:numFmt w:val="bullet"/>
      <w:suff w:val="tab"/>
      <w:lvlText w:val=""/>
      <w:lvlJc w:val="left"/>
      <w:pPr>
        <w:widowControl w:val="1"/>
        <w:tabs>
          <w:tab w:leader="none" w:pos="720" w:val="left"/>
        </w:tabs>
        <w:ind w:hanging="360" w:left="720"/>
      </w:pPr>
      <w:rPr>
        <w:rFonts w:ascii="Symbol" w:hAnsi="Symbol"/>
        <w:sz w:val="20"/>
      </w:rPr>
    </w:lvl>
    <w:lvl w:ilvl="1">
      <w:start w:val="1"/>
      <w:numFmt w:val="bullet"/>
      <w:suff w:val="tab"/>
      <w:lvlText w:val="o"/>
      <w:lvlJc w:val="left"/>
      <w:pPr>
        <w:widowControl w:val="1"/>
        <w:tabs>
          <w:tab w:leader="none" w:pos="1440" w:val="left"/>
        </w:tabs>
        <w:ind w:hanging="360" w:left="1440"/>
      </w:pPr>
      <w:rPr>
        <w:rFonts w:ascii="Courier New" w:hAnsi="Courier New"/>
        <w:sz w:val="20"/>
      </w:rPr>
    </w:lvl>
    <w:lvl w:ilvl="2">
      <w:start w:val="1"/>
      <w:numFmt w:val="bullet"/>
      <w:suff w:val="tab"/>
      <w:lvlText w:val=""/>
      <w:lvlJc w:val="left"/>
      <w:pPr>
        <w:widowControl w:val="1"/>
        <w:tabs>
          <w:tab w:leader="none" w:pos="2160" w:val="left"/>
        </w:tabs>
        <w:ind w:hanging="360" w:left="2160"/>
      </w:pPr>
      <w:rPr>
        <w:rFonts w:ascii="Wingdings" w:hAnsi="Wingdings"/>
        <w:sz w:val="20"/>
      </w:rPr>
    </w:lvl>
    <w:lvl w:ilvl="3">
      <w:start w:val="1"/>
      <w:numFmt w:val="bullet"/>
      <w:suff w:val="tab"/>
      <w:lvlText w:val=""/>
      <w:lvlJc w:val="left"/>
      <w:pPr>
        <w:widowControl w:val="1"/>
        <w:tabs>
          <w:tab w:leader="none" w:pos="2880" w:val="left"/>
        </w:tabs>
        <w:ind w:hanging="360" w:left="2880"/>
      </w:pPr>
      <w:rPr>
        <w:rFonts w:ascii="Wingdings" w:hAnsi="Wingdings"/>
        <w:sz w:val="20"/>
      </w:rPr>
    </w:lvl>
    <w:lvl w:ilvl="4">
      <w:start w:val="1"/>
      <w:numFmt w:val="bullet"/>
      <w:suff w:val="tab"/>
      <w:lvlText w:val=""/>
      <w:lvlJc w:val="left"/>
      <w:pPr>
        <w:widowControl w:val="1"/>
        <w:tabs>
          <w:tab w:leader="none" w:pos="3600" w:val="left"/>
        </w:tabs>
        <w:ind w:hanging="360" w:left="3600"/>
      </w:pPr>
      <w:rPr>
        <w:rFonts w:ascii="Wingdings" w:hAnsi="Wingdings"/>
        <w:sz w:val="20"/>
      </w:rPr>
    </w:lvl>
    <w:lvl w:ilvl="5">
      <w:start w:val="1"/>
      <w:numFmt w:val="bullet"/>
      <w:suff w:val="tab"/>
      <w:lvlText w:val=""/>
      <w:lvlJc w:val="left"/>
      <w:pPr>
        <w:widowControl w:val="1"/>
        <w:tabs>
          <w:tab w:leader="none" w:pos="4320" w:val="left"/>
        </w:tabs>
        <w:ind w:hanging="360" w:left="4320"/>
      </w:pPr>
      <w:rPr>
        <w:rFonts w:ascii="Wingdings" w:hAnsi="Wingdings"/>
        <w:sz w:val="20"/>
      </w:rPr>
    </w:lvl>
    <w:lvl w:ilvl="6">
      <w:start w:val="1"/>
      <w:numFmt w:val="bullet"/>
      <w:suff w:val="tab"/>
      <w:lvlText w:val=""/>
      <w:lvlJc w:val="left"/>
      <w:pPr>
        <w:widowControl w:val="1"/>
        <w:tabs>
          <w:tab w:leader="none" w:pos="5040" w:val="left"/>
        </w:tabs>
        <w:ind w:hanging="360" w:left="5040"/>
      </w:pPr>
      <w:rPr>
        <w:rFonts w:ascii="Wingdings" w:hAnsi="Wingdings"/>
        <w:sz w:val="20"/>
      </w:rPr>
    </w:lvl>
    <w:lvl w:ilvl="7">
      <w:start w:val="1"/>
      <w:numFmt w:val="bullet"/>
      <w:suff w:val="tab"/>
      <w:lvlText w:val=""/>
      <w:lvlJc w:val="left"/>
      <w:pPr>
        <w:widowControl w:val="1"/>
        <w:tabs>
          <w:tab w:leader="none" w:pos="5760" w:val="left"/>
        </w:tabs>
        <w:ind w:hanging="360" w:left="5760"/>
      </w:pPr>
      <w:rPr>
        <w:rFonts w:ascii="Wingdings" w:hAnsi="Wingdings"/>
        <w:sz w:val="20"/>
      </w:rPr>
    </w:lvl>
    <w:lvl w:ilvl="8">
      <w:start w:val="1"/>
      <w:numFmt w:val="bullet"/>
      <w:suff w:val="tab"/>
      <w:lvlText w:val=""/>
      <w:lvlJc w:val="left"/>
      <w:pPr>
        <w:widowControl w:val="1"/>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Normal (Web)"/>
    <w:basedOn w:val="Style_1"/>
    <w:link w:val="Style_9_ch"/>
    <w:pPr>
      <w:widowControl w:val="1"/>
      <w:spacing w:afterAutospacing="on" w:beforeAutospacing="on" w:line="240" w:lineRule="auto"/>
      <w:ind/>
    </w:pPr>
    <w:rPr>
      <w:rFonts w:ascii="Times New Roman" w:hAnsi="Times New Roman"/>
      <w:sz w:val="24"/>
    </w:rPr>
  </w:style>
  <w:style w:styleId="Style_9_ch" w:type="character">
    <w:name w:val="Normal (Web)"/>
    <w:basedOn w:val="Style_1_ch"/>
    <w:link w:val="Style_9"/>
    <w:rPr>
      <w:rFonts w:ascii="Times New Roman" w:hAnsi="Times New Roman"/>
      <w:sz w:val="24"/>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1"/>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2025-05-30T04:44:00Z</dcterms:created>
  <dcterms:modified xsi:type="dcterms:W3CDTF">2025-05-30T05:10:23Z</dcterms:modified>
</cp:coreProperties>
</file>