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line="360" w:lineRule="atLeast"/>
        <w:ind/>
        <w:jc w:val="center"/>
        <w:outlineLvl w:val="0"/>
        <w:rPr>
          <w:rFonts w:ascii="Arial" w:hAnsi="Arial"/>
          <w:color w:val="007AD0"/>
          <w:sz w:val="36"/>
        </w:rPr>
      </w:pPr>
      <w:r>
        <w:rPr>
          <w:rFonts w:ascii="Arial" w:hAnsi="Arial"/>
          <w:color w:val="007AD0"/>
          <w:sz w:val="36"/>
        </w:rPr>
        <w:t>Наставничество</w:t>
      </w:r>
    </w:p>
    <w:p w14:paraId="02000000">
      <w:pPr>
        <w:widowControl w:val="1"/>
        <w:spacing w:after="0" w:line="300" w:lineRule="atLeast"/>
        <w:ind/>
        <w:jc w:val="center"/>
        <w:rPr>
          <w:rFonts w:ascii="Tahoma" w:hAnsi="Tahoma"/>
          <w:color w:val="555555"/>
          <w:sz w:val="21"/>
        </w:rPr>
      </w:pPr>
      <w:r>
        <w:rPr>
          <w:rFonts w:ascii="Tahoma" w:hAnsi="Tahoma"/>
          <w:b w:val="1"/>
          <w:color w:val="555555"/>
          <w:sz w:val="21"/>
        </w:rPr>
        <w:t>Нормативные документы</w:t>
      </w:r>
    </w:p>
    <w:p w14:paraId="03000000">
      <w:pPr>
        <w:widowControl w:val="1"/>
        <w:spacing w:after="0" w:line="330" w:lineRule="atLeast"/>
        <w:ind/>
        <w:rPr>
          <w:rFonts w:ascii="Tahoma" w:hAnsi="Tahoma"/>
          <w:color w:val="555555"/>
          <w:sz w:val="21"/>
        </w:rPr>
      </w:pPr>
      <w:r>
        <w:rPr>
          <w:rFonts w:ascii="Tahoma" w:hAnsi="Tahoma"/>
          <w:b w:val="1"/>
          <w:color w:val="555555"/>
          <w:sz w:val="21"/>
        </w:rPr>
        <w:br/>
      </w:r>
    </w:p>
    <w:p w14:paraId="04000000">
      <w:pPr>
        <w:widowControl w:val="1"/>
        <w:spacing w:after="0" w:line="300" w:lineRule="atLeast"/>
        <w:ind/>
        <w:jc w:val="both"/>
        <w:rPr>
          <w:rFonts w:ascii="Tahoma" w:hAnsi="Tahoma"/>
          <w:color w:val="555555"/>
          <w:sz w:val="21"/>
        </w:rPr>
      </w:pPr>
      <w:r>
        <w:rPr>
          <w:rFonts w:ascii="Tahoma" w:hAnsi="Tahoma"/>
          <w:b w:val="1"/>
          <w:color w:val="555555"/>
          <w:sz w:val="21"/>
        </w:rPr>
        <w:t>Федеральные:</w:t>
      </w:r>
    </w:p>
    <w:p w14:paraId="05000000">
      <w:pPr>
        <w:pStyle w:val="Style_1"/>
        <w:widowControl w:val="1"/>
        <w:spacing w:after="210" w:before="90"/>
        <w:ind/>
        <w:jc w:val="both"/>
        <w:rPr>
          <w:rFonts w:ascii="Montserrat" w:hAnsi="Montserrat"/>
          <w:color w:val="000000"/>
        </w:rPr>
      </w:pPr>
      <w:r>
        <w:rPr>
          <w:rFonts w:ascii="Tahoma" w:hAnsi="Tahoma"/>
          <w:color w:val="555555"/>
          <w:sz w:val="21"/>
        </w:rPr>
        <w:br/>
      </w:r>
      <w:r>
        <w:rPr>
          <w:rStyle w:val="Style_2_ch"/>
          <w:rFonts w:ascii="Montserrat" w:hAnsi="Montserrat"/>
        </w:rPr>
        <w:fldChar w:fldCharType="begin"/>
      </w:r>
      <w:r>
        <w:rPr>
          <w:rStyle w:val="Style_2_ch"/>
          <w:rFonts w:ascii="Montserrat" w:hAnsi="Montserrat"/>
        </w:rPr>
        <w:instrText>HYPERLINK "http://edurevda.ru/images/imaging/Nastavnichestvo/R_25_12_2019_R-145_Ob_utv_metod_nast.pdf"</w:instrText>
      </w:r>
      <w:r>
        <w:rPr>
          <w:rStyle w:val="Style_2_ch"/>
          <w:rFonts w:ascii="Montserrat" w:hAnsi="Montserrat"/>
        </w:rPr>
        <w:fldChar w:fldCharType="separate"/>
      </w:r>
      <w:r>
        <w:rPr>
          <w:rStyle w:val="Style_2_ch"/>
          <w:rFonts w:ascii="Montserrat" w:hAnsi="Montserrat"/>
        </w:rPr>
        <w:t xml:space="preserve">Распоряжение Министерства просвещения Российской Федерации от 25.12.2019 № P-145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r>
        <w:rPr>
          <w:rStyle w:val="Style_2_ch"/>
          <w:rFonts w:ascii="Montserrat" w:hAnsi="Montserrat"/>
        </w:rPr>
        <w:t>обучающимися</w:t>
      </w:r>
      <w:r>
        <w:rPr>
          <w:rStyle w:val="Style_2_ch"/>
          <w:rFonts w:ascii="Montserrat" w:hAnsi="Montserrat"/>
        </w:rPr>
        <w:t>"</w:t>
      </w:r>
      <w:r>
        <w:rPr>
          <w:rStyle w:val="Style_2_ch"/>
          <w:rFonts w:ascii="Montserrat" w:hAnsi="Montserrat"/>
        </w:rPr>
        <w:fldChar w:fldCharType="end"/>
      </w:r>
    </w:p>
    <w:p w14:paraId="06000000">
      <w:pPr>
        <w:pStyle w:val="Style_1"/>
        <w:widowControl w:val="1"/>
        <w:spacing w:after="210" w:before="90"/>
        <w:ind/>
        <w:jc w:val="both"/>
        <w:rPr>
          <w:rFonts w:ascii="Montserrat" w:hAnsi="Montserrat"/>
          <w:color w:val="000000"/>
        </w:rPr>
      </w:pPr>
      <w:r>
        <w:rPr>
          <w:rStyle w:val="Style_2_ch"/>
          <w:rFonts w:ascii="Montserrat" w:hAnsi="Montserrat"/>
        </w:rPr>
        <w:fldChar w:fldCharType="begin"/>
      </w:r>
      <w:r>
        <w:rPr>
          <w:rStyle w:val="Style_2_ch"/>
          <w:rFonts w:ascii="Montserrat" w:hAnsi="Montserrat"/>
        </w:rPr>
        <w:instrText>HYPERLINK "http://edurevda.ru/images/imaging/Nastavnichestvo/Metodologiya_nastavnichestvo.pdf"</w:instrText>
      </w:r>
      <w:r>
        <w:rPr>
          <w:rStyle w:val="Style_2_ch"/>
          <w:rFonts w:ascii="Montserrat" w:hAnsi="Montserrat"/>
        </w:rPr>
        <w:fldChar w:fldCharType="separate"/>
      </w:r>
      <w:r>
        <w:rPr>
          <w:rStyle w:val="Style_2_ch"/>
          <w:rFonts w:ascii="Montserrat" w:hAnsi="Montserrat"/>
        </w:rPr>
        <w:t xml:space="preserve">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r>
        <w:rPr>
          <w:rStyle w:val="Style_2_ch"/>
          <w:rFonts w:ascii="Montserrat" w:hAnsi="Montserrat"/>
        </w:rPr>
        <w:t>обучающимися</w:t>
      </w:r>
      <w:r>
        <w:rPr>
          <w:rStyle w:val="Style_2_ch"/>
          <w:rFonts w:ascii="Montserrat" w:hAnsi="Montserrat"/>
        </w:rPr>
        <w:t>"</w:t>
      </w:r>
      <w:r>
        <w:rPr>
          <w:rStyle w:val="Style_2_ch"/>
          <w:rFonts w:ascii="Montserrat" w:hAnsi="Montserrat"/>
        </w:rPr>
        <w:fldChar w:fldCharType="end"/>
      </w:r>
    </w:p>
    <w:p w14:paraId="07000000">
      <w:pPr>
        <w:pStyle w:val="Style_1"/>
        <w:widowControl w:val="1"/>
        <w:spacing w:after="210" w:before="90"/>
        <w:ind/>
        <w:jc w:val="both"/>
        <w:rPr>
          <w:rFonts w:ascii="Montserrat" w:hAnsi="Montserrat"/>
          <w:color w:val="000000"/>
        </w:rPr>
      </w:pPr>
      <w:r>
        <w:rPr>
          <w:rStyle w:val="Style_2_ch"/>
          <w:rFonts w:ascii="Montserrat" w:hAnsi="Montserrat"/>
        </w:rPr>
        <w:fldChar w:fldCharType="begin"/>
      </w:r>
      <w:r>
        <w:rPr>
          <w:rStyle w:val="Style_2_ch"/>
          <w:rFonts w:ascii="Montserrat" w:hAnsi="Montserrat"/>
        </w:rPr>
        <w:instrText>HYPERLINK "http://edurevda.ru/images/imaging/Nastavnichestvo/Metod_rekom_po_vnedreniu_metodologii_nastavnichestva.pdf"</w:instrText>
      </w:r>
      <w:r>
        <w:rPr>
          <w:rStyle w:val="Style_2_ch"/>
          <w:rFonts w:ascii="Montserrat" w:hAnsi="Montserrat"/>
        </w:rPr>
        <w:fldChar w:fldCharType="separate"/>
      </w:r>
      <w:r>
        <w:rPr>
          <w:rStyle w:val="Style_2_ch"/>
          <w:rFonts w:ascii="Montserrat" w:hAnsi="Montserrat"/>
        </w:rPr>
        <w:t xml:space="preserve">Методические рекомендации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r>
        <w:rPr>
          <w:rStyle w:val="Style_2_ch"/>
          <w:rFonts w:ascii="Montserrat" w:hAnsi="Montserrat"/>
        </w:rPr>
        <w:t>обучающимися</w:t>
      </w:r>
      <w:r>
        <w:rPr>
          <w:rStyle w:val="Style_2_ch"/>
          <w:rFonts w:ascii="Montserrat" w:hAnsi="Montserrat"/>
        </w:rPr>
        <w:t>"</w:t>
      </w:r>
      <w:r>
        <w:rPr>
          <w:rStyle w:val="Style_2_ch"/>
          <w:rFonts w:ascii="Montserrat" w:hAnsi="Montserrat"/>
        </w:rPr>
        <w:fldChar w:fldCharType="end"/>
      </w:r>
    </w:p>
    <w:p w14:paraId="08000000">
      <w:pPr>
        <w:pStyle w:val="Style_1"/>
        <w:widowControl w:val="1"/>
        <w:spacing w:after="210" w:before="90"/>
        <w:ind/>
        <w:jc w:val="both"/>
        <w:rPr>
          <w:rFonts w:ascii="Montserrat" w:hAnsi="Montserrat"/>
          <w:color w:val="000000"/>
        </w:rPr>
      </w:pPr>
      <w:r>
        <w:rPr>
          <w:rStyle w:val="Style_2_ch"/>
          <w:rFonts w:ascii="Montserrat" w:hAnsi="Montserrat"/>
          <w:color w:val="306AFD"/>
        </w:rPr>
        <w:fldChar w:fldCharType="begin"/>
      </w:r>
      <w:r>
        <w:rPr>
          <w:rStyle w:val="Style_2_ch"/>
          <w:rFonts w:ascii="Montserrat" w:hAnsi="Montserrat"/>
          <w:color w:val="306AFD"/>
        </w:rPr>
        <w:instrText>HYPERLINK "http://static.government.ru/media/files/UuG1ErcOWtjfOFCsqdLsLxC8oPFDkmBB.pdf"</w:instrText>
      </w:r>
      <w:r>
        <w:rPr>
          <w:rStyle w:val="Style_2_ch"/>
          <w:rFonts w:ascii="Montserrat" w:hAnsi="Montserrat"/>
          <w:color w:val="306AFD"/>
        </w:rPr>
        <w:fldChar w:fldCharType="separate"/>
      </w:r>
      <w:r>
        <w:rPr>
          <w:rStyle w:val="Style_2_ch"/>
          <w:rFonts w:ascii="Montserrat" w:hAnsi="Montserrat"/>
          <w:color w:val="306AFD"/>
        </w:rPr>
        <w:t>Федеральный проект «Успех каждого ребёнка» национального проекта «Образование» (утверждён президиумом Совета при Президенте Российской Федерации по стратегическому развитию и национальным проектам, протокол от 24.12.2018 г. № 16)</w:t>
      </w:r>
      <w:r>
        <w:rPr>
          <w:rStyle w:val="Style_2_ch"/>
          <w:rFonts w:ascii="Montserrat" w:hAnsi="Montserrat"/>
          <w:color w:val="306AFD"/>
        </w:rPr>
        <w:fldChar w:fldCharType="end"/>
      </w:r>
    </w:p>
    <w:p w14:paraId="09000000">
      <w:pPr>
        <w:pStyle w:val="Style_1"/>
        <w:widowControl w:val="1"/>
        <w:spacing w:after="210" w:before="90"/>
        <w:ind/>
        <w:jc w:val="both"/>
        <w:rPr>
          <w:rFonts w:ascii="Montserrat" w:hAnsi="Montserrat"/>
          <w:color w:val="000000"/>
        </w:rPr>
      </w:pPr>
      <w:r>
        <w:rPr>
          <w:rStyle w:val="Style_2_ch"/>
          <w:rFonts w:ascii="Montserrat" w:hAnsi="Montserrat"/>
          <w:color w:val="306AFD"/>
        </w:rPr>
        <w:fldChar w:fldCharType="begin"/>
      </w:r>
      <w:r>
        <w:rPr>
          <w:rStyle w:val="Style_2_ch"/>
          <w:rFonts w:ascii="Montserrat" w:hAnsi="Montserrat"/>
          <w:color w:val="306AFD"/>
        </w:rPr>
        <w:instrText>HYPERLINK "http://www.kremlin.ru/acts/bank/45726"</w:instrText>
      </w:r>
      <w:r>
        <w:rPr>
          <w:rStyle w:val="Style_2_ch"/>
          <w:rFonts w:ascii="Montserrat" w:hAnsi="Montserrat"/>
          <w:color w:val="306AFD"/>
        </w:rPr>
        <w:fldChar w:fldCharType="separate"/>
      </w:r>
      <w:r>
        <w:rPr>
          <w:rStyle w:val="Style_2_ch"/>
          <w:rFonts w:ascii="Montserrat" w:hAnsi="Montserrat"/>
          <w:color w:val="306AFD"/>
        </w:rPr>
        <w:t>Указ Президента Российской Федерации от 21.07.2020 г. № 474 «О национальных целях развития Российской Федерации на период до 2030 года»</w:t>
      </w:r>
      <w:r>
        <w:rPr>
          <w:rStyle w:val="Style_2_ch"/>
          <w:rFonts w:ascii="Montserrat" w:hAnsi="Montserrat"/>
          <w:color w:val="306AFD"/>
        </w:rPr>
        <w:fldChar w:fldCharType="end"/>
      </w:r>
    </w:p>
    <w:p w14:paraId="0A000000">
      <w:pPr>
        <w:pStyle w:val="Style_1"/>
        <w:widowControl w:val="1"/>
        <w:spacing w:after="210" w:before="90"/>
        <w:ind/>
        <w:jc w:val="both"/>
        <w:rPr>
          <w:rFonts w:ascii="Montserrat" w:hAnsi="Montserrat"/>
          <w:color w:val="000000"/>
        </w:rPr>
      </w:pPr>
      <w:r>
        <w:rPr>
          <w:rStyle w:val="Style_2_ch"/>
          <w:rFonts w:ascii="Montserrat" w:hAnsi="Montserrat"/>
        </w:rPr>
        <w:fldChar w:fldCharType="begin"/>
      </w:r>
      <w:r>
        <w:rPr>
          <w:rStyle w:val="Style_2_ch"/>
          <w:rFonts w:ascii="Montserrat" w:hAnsi="Montserrat"/>
        </w:rPr>
        <w:instrText>HYPERLINK "http://rcro.tomsk.ru/wp-content/uploads/2021/03/Strategiya-razvitiya-vospitaniya-v-Rossijskoj-Federatsii-na-period-do-2025-goda.pdf"</w:instrText>
      </w:r>
      <w:r>
        <w:rPr>
          <w:rStyle w:val="Style_2_ch"/>
          <w:rFonts w:ascii="Montserrat" w:hAnsi="Montserrat"/>
        </w:rPr>
        <w:fldChar w:fldCharType="separate"/>
      </w:r>
      <w:r>
        <w:rPr>
          <w:rStyle w:val="Style_2_ch"/>
          <w:rFonts w:ascii="Montserrat" w:hAnsi="Montserrat"/>
        </w:rPr>
        <w:t>Стратегия развития воспитания в Российской Федерации на период до 2025 года</w:t>
      </w:r>
      <w:r>
        <w:rPr>
          <w:rStyle w:val="Style_2_ch"/>
          <w:rFonts w:ascii="Montserrat" w:hAnsi="Montserrat"/>
        </w:rPr>
        <w:fldChar w:fldCharType="end"/>
      </w:r>
    </w:p>
    <w:p w14:paraId="0B000000">
      <w:pPr>
        <w:widowControl w:val="1"/>
        <w:spacing w:after="0" w:line="300" w:lineRule="atLeast"/>
        <w:ind/>
        <w:jc w:val="both"/>
        <w:rPr>
          <w:rFonts w:ascii="Tahoma" w:hAnsi="Tahoma"/>
          <w:color w:val="555555"/>
          <w:sz w:val="21"/>
        </w:rPr>
      </w:pPr>
      <w:bookmarkStart w:id="1" w:name="_GoBack"/>
      <w:bookmarkEnd w:id="1"/>
      <w:r>
        <w:rPr>
          <w:rFonts w:ascii="Tahoma" w:hAnsi="Tahoma"/>
          <w:b w:val="1"/>
          <w:color w:val="555555"/>
          <w:sz w:val="21"/>
        </w:rPr>
        <w:t>Региональные:</w:t>
      </w:r>
    </w:p>
    <w:p w14:paraId="0C000000">
      <w:pPr>
        <w:pStyle w:val="Style_1"/>
        <w:widowControl w:val="1"/>
        <w:spacing w:after="210" w:before="90"/>
        <w:ind/>
        <w:jc w:val="both"/>
        <w:rPr>
          <w:rFonts w:ascii="Montserrat" w:hAnsi="Montserrat"/>
          <w:color w:val="000000"/>
        </w:rPr>
      </w:pPr>
      <w:r>
        <w:rPr>
          <w:rFonts w:ascii="Tahoma" w:hAnsi="Tahoma"/>
          <w:color w:val="555555"/>
          <w:sz w:val="21"/>
        </w:rPr>
        <w:br/>
      </w:r>
      <w:r>
        <w:rPr>
          <w:rStyle w:val="Style_2_ch"/>
          <w:rFonts w:ascii="Montserrat" w:hAnsi="Montserrat"/>
        </w:rPr>
        <w:fldChar w:fldCharType="begin"/>
      </w:r>
      <w:r>
        <w:rPr>
          <w:rStyle w:val="Style_2_ch"/>
          <w:rFonts w:ascii="Montserrat" w:hAnsi="Montserrat"/>
        </w:rPr>
        <w:instrText>HYPERLINK "http://rcro.tomsk.ru/wp-content/uploads/2021/03/RP_Sovremennaya-shkola_20.11.2020-12432346-v1-2.pdf"</w:instrText>
      </w:r>
      <w:r>
        <w:rPr>
          <w:rStyle w:val="Style_2_ch"/>
          <w:rFonts w:ascii="Montserrat" w:hAnsi="Montserrat"/>
        </w:rPr>
        <w:fldChar w:fldCharType="separate"/>
      </w:r>
      <w:r>
        <w:rPr>
          <w:rStyle w:val="Style_2_ch"/>
          <w:rFonts w:ascii="Montserrat" w:hAnsi="Montserrat"/>
        </w:rPr>
        <w:t>Региональный проект «Современная школа»</w:t>
      </w:r>
      <w:r>
        <w:rPr>
          <w:rStyle w:val="Style_2_ch"/>
          <w:rFonts w:ascii="Montserrat" w:hAnsi="Montserrat"/>
        </w:rPr>
        <w:fldChar w:fldCharType="end"/>
      </w:r>
    </w:p>
    <w:p w14:paraId="0D000000">
      <w:pPr>
        <w:pStyle w:val="Style_1"/>
        <w:widowControl w:val="1"/>
        <w:spacing w:after="210" w:before="90"/>
        <w:ind/>
        <w:jc w:val="both"/>
        <w:rPr>
          <w:rFonts w:ascii="Montserrat" w:hAnsi="Montserrat"/>
          <w:color w:val="000000"/>
        </w:rPr>
      </w:pPr>
      <w:r>
        <w:rPr>
          <w:rStyle w:val="Style_2_ch"/>
          <w:rFonts w:ascii="Montserrat" w:hAnsi="Montserrat"/>
        </w:rPr>
        <w:fldChar w:fldCharType="begin"/>
      </w:r>
      <w:r>
        <w:rPr>
          <w:rStyle w:val="Style_2_ch"/>
          <w:rFonts w:ascii="Montserrat" w:hAnsi="Montserrat"/>
        </w:rPr>
        <w:instrText>HYPERLINK "http://rcro.tomsk.ru/wp-content/uploads/2021/03/RP-Uspeh-kazhdogo-rebenka-ot-18.12.2020-g.pdf"</w:instrText>
      </w:r>
      <w:r>
        <w:rPr>
          <w:rStyle w:val="Style_2_ch"/>
          <w:rFonts w:ascii="Montserrat" w:hAnsi="Montserrat"/>
        </w:rPr>
        <w:fldChar w:fldCharType="separate"/>
      </w:r>
      <w:r>
        <w:rPr>
          <w:rStyle w:val="Style_2_ch"/>
          <w:rFonts w:ascii="Montserrat" w:hAnsi="Montserrat"/>
        </w:rPr>
        <w:t>Региональный проект «Успех каждого ребенка»</w:t>
      </w:r>
      <w:r>
        <w:rPr>
          <w:rStyle w:val="Style_2_ch"/>
          <w:rFonts w:ascii="Montserrat" w:hAnsi="Montserrat"/>
        </w:rPr>
        <w:fldChar w:fldCharType="end"/>
      </w:r>
    </w:p>
    <w:p w14:paraId="0E000000">
      <w:pPr>
        <w:pStyle w:val="Style_1"/>
        <w:widowControl w:val="1"/>
        <w:spacing w:after="210" w:before="90"/>
        <w:ind/>
        <w:jc w:val="both"/>
        <w:rPr>
          <w:rFonts w:ascii="Montserrat" w:hAnsi="Montserrat"/>
          <w:color w:val="000000"/>
        </w:rPr>
      </w:pPr>
      <w:r>
        <w:rPr>
          <w:rStyle w:val="Style_2_ch"/>
          <w:rFonts w:ascii="Montserrat" w:hAnsi="Montserrat"/>
        </w:rPr>
        <w:fldChar w:fldCharType="begin"/>
      </w:r>
      <w:r>
        <w:rPr>
          <w:rStyle w:val="Style_2_ch"/>
          <w:rFonts w:ascii="Montserrat" w:hAnsi="Montserrat"/>
        </w:rPr>
        <w:instrText>HYPERLINK "http://rcro.tomsk.ru/wp-content/uploads/2021/03/Raporyazhenie-Departamenta-obshhego-obrazovaniya-Tomskoj-oblasti-ot-27.05.2020-g.-420-r.pdf"</w:instrText>
      </w:r>
      <w:r>
        <w:rPr>
          <w:rStyle w:val="Style_2_ch"/>
          <w:rFonts w:ascii="Montserrat" w:hAnsi="Montserrat"/>
        </w:rPr>
        <w:fldChar w:fldCharType="separate"/>
      </w:r>
      <w:r>
        <w:rPr>
          <w:rStyle w:val="Style_2_ch"/>
          <w:rFonts w:ascii="Montserrat" w:hAnsi="Montserrat"/>
        </w:rPr>
        <w:t>Распоряжение Департамента общего образования Томской области от 27.05.2020 г. № 420-р «О внедрении и реализации в Томской области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учащимися»</w:t>
      </w:r>
      <w:r>
        <w:rPr>
          <w:rStyle w:val="Style_2_ch"/>
          <w:rFonts w:ascii="Montserrat" w:hAnsi="Montserrat"/>
        </w:rPr>
        <w:fldChar w:fldCharType="end"/>
      </w:r>
    </w:p>
    <w:p w14:paraId="0F000000">
      <w:pPr>
        <w:pStyle w:val="Style_1"/>
        <w:widowControl w:val="1"/>
        <w:spacing w:after="210" w:before="90"/>
        <w:ind/>
        <w:jc w:val="both"/>
        <w:rPr>
          <w:rFonts w:ascii="Montserrat" w:hAnsi="Montserrat"/>
          <w:color w:val="000000"/>
        </w:rPr>
      </w:pPr>
      <w:r>
        <w:rPr>
          <w:rStyle w:val="Style_2_ch"/>
          <w:rFonts w:ascii="Montserrat" w:hAnsi="Montserrat"/>
        </w:rPr>
        <w:fldChar w:fldCharType="begin"/>
      </w:r>
      <w:r>
        <w:rPr>
          <w:rStyle w:val="Style_2_ch"/>
          <w:rFonts w:ascii="Montserrat" w:hAnsi="Montserrat"/>
        </w:rPr>
        <w:instrText>HYPERLINK "http://parabelroo.tom.ru/wp-content/uploads/2021/04/%D0%A0%D0%B0%D1%81%D0%BF%D0%BE%D1%80%D1%8F%D0%B6%D0%B5%D0%BD%D0%B8%D0%B5-%D0%BF%D0%BE-%D0%A6%D0%9F-%D0%BD%D0%B0%D1%81%D1%82%D0%B0%D0%B2%D0%BD%D0%B8%D1%87%D0%B5%D1%81%D1%82%D0%B2%D0%B0-1.pdf"</w:instrText>
      </w:r>
      <w:r>
        <w:rPr>
          <w:rStyle w:val="Style_2_ch"/>
          <w:rFonts w:ascii="Montserrat" w:hAnsi="Montserrat"/>
        </w:rPr>
        <w:fldChar w:fldCharType="separate"/>
      </w:r>
      <w:r>
        <w:rPr>
          <w:rStyle w:val="Style_2_ch"/>
          <w:rFonts w:ascii="Montserrat" w:hAnsi="Montserrat"/>
        </w:rPr>
        <w:t>Распоряжение Департамента общего образования Томской области от 13.04.2020 года № 305-р «Об утверждении региональной целевой программы развития системы наставничества в сфере общего образования Томской области»</w:t>
      </w:r>
      <w:r>
        <w:rPr>
          <w:rStyle w:val="Style_2_ch"/>
          <w:rFonts w:ascii="Montserrat" w:hAnsi="Montserrat"/>
        </w:rPr>
        <w:fldChar w:fldCharType="end"/>
      </w:r>
    </w:p>
    <w:p w14:paraId="10000000">
      <w:pPr>
        <w:pStyle w:val="Style_1"/>
        <w:widowControl w:val="1"/>
        <w:spacing w:after="210" w:before="90"/>
        <w:ind/>
        <w:jc w:val="both"/>
        <w:rPr>
          <w:rFonts w:ascii="Montserrat" w:hAnsi="Montserrat"/>
          <w:color w:val="000000"/>
        </w:rPr>
      </w:pPr>
      <w:r>
        <w:rPr>
          <w:rStyle w:val="Style_2_ch"/>
          <w:rFonts w:ascii="Montserrat" w:hAnsi="Montserrat"/>
        </w:rPr>
        <w:fldChar w:fldCharType="begin"/>
      </w:r>
      <w:r>
        <w:rPr>
          <w:rStyle w:val="Style_2_ch"/>
          <w:rFonts w:ascii="Montserrat" w:hAnsi="Montserrat"/>
        </w:rPr>
        <w:instrText>HYPERLINK "http://rcro.tomsk.ru/wp-content/uploads/2021/03/Prikaz-OGBU-RTSRO-ot-23.11.2020-g-331_1_Ob-utverzhdenii-dorozhnoj-karty-realizatsii-regional-noj-programmy-_Razvitie-nastavnichestva-v-sisteme-obshhego-obrazovaniya-TO-na-2020-2024-gg.pdf"</w:instrText>
      </w:r>
      <w:r>
        <w:rPr>
          <w:rStyle w:val="Style_2_ch"/>
          <w:rFonts w:ascii="Montserrat" w:hAnsi="Montserrat"/>
        </w:rPr>
        <w:fldChar w:fldCharType="separate"/>
      </w:r>
      <w:r>
        <w:rPr>
          <w:rStyle w:val="Style_2_ch"/>
          <w:rFonts w:ascii="Montserrat" w:hAnsi="Montserrat"/>
        </w:rPr>
        <w:t>Приказ ОГБУ «РЦРО» от 23.11.2020 г. № 331/1 «Об утверждении дорожной карты реализации региональной программы «Развитие наставничества в системе общего образования Томской области на 2020-2024 гг.»</w:t>
      </w:r>
      <w:r>
        <w:rPr>
          <w:rStyle w:val="Style_2_ch"/>
          <w:rFonts w:ascii="Montserrat" w:hAnsi="Montserrat"/>
        </w:rPr>
        <w:fldChar w:fldCharType="end"/>
      </w:r>
    </w:p>
    <w:p w14:paraId="11000000">
      <w:pPr>
        <w:widowControl w:val="1"/>
        <w:spacing w:after="0" w:line="300" w:lineRule="atLeast"/>
        <w:ind/>
        <w:jc w:val="both"/>
        <w:rPr>
          <w:rFonts w:ascii="Tahoma" w:hAnsi="Tahoma"/>
          <w:color w:val="555555"/>
          <w:sz w:val="21"/>
        </w:rPr>
      </w:pPr>
    </w:p>
    <w:p w14:paraId="12000000">
      <w:pPr>
        <w:rPr>
          <w:b w:val="1"/>
          <w:sz w:val="24"/>
        </w:rPr>
      </w:pPr>
      <w:r>
        <w:rPr>
          <w:b w:val="1"/>
          <w:sz w:val="24"/>
        </w:rPr>
        <w:t>Муниципальные:</w:t>
      </w:r>
    </w:p>
    <w:p w14:paraId="13000000">
      <w:pPr>
        <w:pStyle w:val="Style_1"/>
        <w:widowControl w:val="1"/>
        <w:spacing w:after="210" w:before="90"/>
        <w:ind/>
        <w:jc w:val="both"/>
        <w:rPr>
          <w:rFonts w:ascii="Montserrat" w:hAnsi="Montserrat"/>
          <w:color w:val="000000"/>
        </w:rPr>
      </w:pPr>
      <w:r>
        <w:rPr>
          <w:rStyle w:val="Style_2_ch"/>
          <w:rFonts w:ascii="Montserrat" w:hAnsi="Montserrat"/>
        </w:rPr>
        <w:fldChar w:fldCharType="begin"/>
      </w:r>
      <w:r>
        <w:rPr>
          <w:rStyle w:val="Style_2_ch"/>
          <w:rFonts w:ascii="Montserrat" w:hAnsi="Montserrat"/>
        </w:rPr>
        <w:instrText>HYPERLINK "http://imc.tomsk.ru/wp-content/uploads/2021/10/%D0%A0%D0%B0%D1%81%D0%BF.%D0%94%D0%9E_%D1%80%D0%B0%D0%B7%D0%B2%D0%B8%D1%82%D0%B8%D0%B5-%D0%BD%D0%B0%D1%81%D1%82%D0%B0%D0%B2%D0%BD%D0%B8%D1%87%D0%B5%D1%81%D1%82%D0%B2%D0%B0-%D0%BC%D0%BE%D0%BB%D0%BE%D0%B4%D1%8B%D0%B5-%D0%BF%D0%B5%D0%B4%D0%B0%D0%B3%D0%BE%D0%B3%D0%B8-1.pdf"</w:instrText>
      </w:r>
      <w:r>
        <w:rPr>
          <w:rStyle w:val="Style_2_ch"/>
          <w:rFonts w:ascii="Montserrat" w:hAnsi="Montserrat"/>
        </w:rPr>
        <w:fldChar w:fldCharType="separate"/>
      </w:r>
      <w:r>
        <w:rPr>
          <w:rStyle w:val="Style_2_ch"/>
          <w:rFonts w:ascii="Montserrat" w:hAnsi="Montserrat"/>
        </w:rPr>
        <w:t xml:space="preserve">Распоряжение департамента образования администрации Города Томска №735-р от 17.08.2021 г. «Об утверждении муниципальной программы «Развитие наставничества в муниципальной системе образования «Город Томска» на 2021 -2024 </w:t>
      </w:r>
      <w:r>
        <w:rPr>
          <w:rStyle w:val="Style_2_ch"/>
          <w:rFonts w:ascii="Montserrat" w:hAnsi="Montserrat"/>
        </w:rPr>
        <w:t>гг</w:t>
      </w:r>
      <w:r>
        <w:rPr>
          <w:rStyle w:val="Style_2_ch"/>
          <w:rFonts w:ascii="Montserrat" w:hAnsi="Montserrat"/>
        </w:rPr>
        <w:t>»(</w:t>
      </w:r>
      <w:r>
        <w:rPr>
          <w:rStyle w:val="Style_2_ch"/>
          <w:rFonts w:ascii="Montserrat" w:hAnsi="Montserrat"/>
        </w:rPr>
        <w:t xml:space="preserve"> молодые педагоги)</w:t>
      </w:r>
      <w:r>
        <w:rPr>
          <w:rStyle w:val="Style_2_ch"/>
          <w:rFonts w:ascii="Montserrat" w:hAnsi="Montserrat"/>
        </w:rPr>
        <w:fldChar w:fldCharType="end"/>
      </w:r>
    </w:p>
    <w:p w14:paraId="14000000">
      <w:pPr>
        <w:pStyle w:val="Style_1"/>
        <w:widowControl w:val="1"/>
        <w:spacing w:after="210" w:before="90"/>
        <w:ind/>
        <w:jc w:val="both"/>
        <w:rPr>
          <w:rFonts w:ascii="Montserrat" w:hAnsi="Montserrat"/>
          <w:color w:val="000000"/>
        </w:rPr>
      </w:pPr>
      <w:r>
        <w:rPr>
          <w:rStyle w:val="Style_2_ch"/>
          <w:rFonts w:ascii="Montserrat" w:hAnsi="Montserrat"/>
        </w:rPr>
        <w:fldChar w:fldCharType="begin"/>
      </w:r>
      <w:r>
        <w:rPr>
          <w:rStyle w:val="Style_2_ch"/>
          <w:rFonts w:ascii="Montserrat" w:hAnsi="Montserrat"/>
        </w:rPr>
        <w:instrText>HYPERLINK "http://imc.tomsk.ru/wp-content/uploads/2021/08/%D0%9F%D1%80%D0%BE%D0%B3%D1%80%D0%B0%D0%BC%D0%BC%D0%B0_%D0%BD%D0%B0%D1%81%D1%82%D0%B0%D0%B2%D0%BD%D0%B8%D0%BA_%D1%83%D1%87%D0%B8%D1%82%D0%B5%D0%BB%D1%8C_%D0%A2%D0%BE%D0%BC%D1%81%D0%BA.doc"</w:instrText>
      </w:r>
      <w:r>
        <w:rPr>
          <w:rStyle w:val="Style_2_ch"/>
          <w:rFonts w:ascii="Montserrat" w:hAnsi="Montserrat"/>
        </w:rPr>
        <w:fldChar w:fldCharType="separate"/>
      </w:r>
      <w:r>
        <w:rPr>
          <w:rStyle w:val="Style_2_ch"/>
          <w:rFonts w:ascii="Montserrat" w:hAnsi="Montserrat"/>
        </w:rPr>
        <w:t>Муниципальная программа «Развитие наставничества в муниципальной системе образования «Город Томск» на 2021-2024 гг.» (молодые педагоги) (приложение № 1)</w:t>
      </w:r>
      <w:r>
        <w:rPr>
          <w:rStyle w:val="Style_2_ch"/>
          <w:rFonts w:ascii="Montserrat" w:hAnsi="Montserrat"/>
        </w:rPr>
        <w:fldChar w:fldCharType="end"/>
      </w:r>
    </w:p>
    <w:p w14:paraId="15000000">
      <w:pPr>
        <w:pStyle w:val="Style_1"/>
        <w:widowControl w:val="1"/>
        <w:spacing w:after="210" w:before="90"/>
        <w:ind/>
        <w:jc w:val="both"/>
        <w:rPr>
          <w:rFonts w:ascii="Montserrat" w:hAnsi="Montserrat"/>
          <w:color w:val="000000"/>
        </w:rPr>
      </w:pPr>
      <w:r>
        <w:rPr>
          <w:rStyle w:val="Style_2_ch"/>
          <w:rFonts w:ascii="Montserrat" w:hAnsi="Montserrat"/>
        </w:rPr>
        <w:fldChar w:fldCharType="begin"/>
      </w:r>
      <w:r>
        <w:rPr>
          <w:rStyle w:val="Style_2_ch"/>
          <w:rFonts w:ascii="Montserrat" w:hAnsi="Montserrat"/>
        </w:rPr>
        <w:instrText>HYPERLINK "http://imc.tomsk.ru/wp-content/uploads/2021/08/%D0%9A%D0%BE%D0%BC%D0%BF%D0%BB%D0%B5%D0%BA%D1%81%D0%BD%D1%8B%D0%B9-%D0%BF%D0%BB%D0%B0%D0%BD-%D0%B4%D0%BE%D1%80%D0%BE%D0%B6%D0%BD%D0%B0%D1%8F-%D0%BA%D0%B0%D1%80%D1%82%D0%B0-%D0%BF%D0%BE-%D1%80%D0%B0%D0%B7%D0%B2.%D0%BD%D0%B0%D1%81%D1%82%D0%B0%D0%B2%D0%BD%D0%B8%D1%87%D0%B5%D1%81%D1%82%D0%B2%D0%B0.docx"</w:instrText>
      </w:r>
      <w:r>
        <w:rPr>
          <w:rStyle w:val="Style_2_ch"/>
          <w:rFonts w:ascii="Montserrat" w:hAnsi="Montserrat"/>
        </w:rPr>
        <w:fldChar w:fldCharType="separate"/>
      </w:r>
      <w:r>
        <w:rPr>
          <w:rStyle w:val="Style_2_ch"/>
          <w:rFonts w:ascii="Montserrat" w:hAnsi="Montserrat"/>
        </w:rPr>
        <w:t>Комплексный план мероприятий («дорожная карта») по развитию наставничества в муниципальной системе образования «Город Томск» на 2021-2024 гг. (молодые педагоги) (приложение № 2)</w:t>
      </w:r>
      <w:r>
        <w:rPr>
          <w:rStyle w:val="Style_2_ch"/>
          <w:rFonts w:ascii="Montserrat" w:hAnsi="Montserrat"/>
        </w:rPr>
        <w:fldChar w:fldCharType="end"/>
      </w:r>
    </w:p>
    <w:p w14:paraId="16000000">
      <w:pPr>
        <w:pStyle w:val="Style_1"/>
        <w:widowControl w:val="1"/>
        <w:spacing w:after="210" w:before="90"/>
        <w:ind/>
        <w:jc w:val="both"/>
        <w:rPr>
          <w:rFonts w:ascii="Montserrat" w:hAnsi="Montserrat"/>
          <w:color w:val="000000"/>
        </w:rPr>
      </w:pPr>
      <w:r>
        <w:rPr>
          <w:rStyle w:val="Style_2_ch"/>
          <w:rFonts w:ascii="Montserrat" w:hAnsi="Montserrat"/>
        </w:rPr>
        <w:fldChar w:fldCharType="begin"/>
      </w:r>
      <w:r>
        <w:rPr>
          <w:rStyle w:val="Style_2_ch"/>
          <w:rFonts w:ascii="Montserrat" w:hAnsi="Montserrat"/>
        </w:rPr>
        <w:instrText>HYPERLINK "http://imc.tomsk.ru/wp-content/uploads/2021/08/%D0%A1%D0%BF%D0%B8%D1%81%D0%BE%D0%BA-%D0%BC%D1%83%D0%BD%D0%B8%D1%86.%D0%BF%D0%B5%D0%B4-%D0%BD%D0%B0%D1%81%D1%82_2021-2022%D0%B3%D0%B3.docx"</w:instrText>
      </w:r>
      <w:r>
        <w:rPr>
          <w:rStyle w:val="Style_2_ch"/>
          <w:rFonts w:ascii="Montserrat" w:hAnsi="Montserrat"/>
        </w:rPr>
        <w:fldChar w:fldCharType="separate"/>
      </w:r>
      <w:r>
        <w:rPr>
          <w:rStyle w:val="Style_2_ch"/>
          <w:rFonts w:ascii="Montserrat" w:hAnsi="Montserrat"/>
        </w:rPr>
        <w:t>Список муниципальных педагогов — наставников на 2021-2022 учебный год (приложение № 3)</w:t>
      </w:r>
      <w:r>
        <w:rPr>
          <w:rStyle w:val="Style_2_ch"/>
          <w:rFonts w:ascii="Montserrat" w:hAnsi="Montserrat"/>
        </w:rPr>
        <w:fldChar w:fldCharType="end"/>
      </w:r>
    </w:p>
    <w:p w14:paraId="17000000">
      <w:pPr>
        <w:pStyle w:val="Style_1"/>
        <w:widowControl w:val="1"/>
        <w:spacing w:after="210" w:before="90"/>
        <w:ind/>
        <w:jc w:val="both"/>
        <w:rPr>
          <w:rFonts w:ascii="Montserrat" w:hAnsi="Montserrat"/>
          <w:color w:val="000000"/>
        </w:rPr>
      </w:pPr>
      <w:r>
        <w:rPr>
          <w:rStyle w:val="Style_2_ch"/>
          <w:rFonts w:ascii="Montserrat" w:hAnsi="Montserrat"/>
        </w:rPr>
        <w:fldChar w:fldCharType="begin"/>
      </w:r>
      <w:r>
        <w:rPr>
          <w:rStyle w:val="Style_2_ch"/>
          <w:rFonts w:ascii="Montserrat" w:hAnsi="Montserrat"/>
        </w:rPr>
        <w:instrText>HYPERLINK "http://imc.tomsk.ru/wp-content/uploads/2021/08/%D0%93%D1%80%D0%B0%D1%84%D0%B8%D0%BA-%D0%BC%D0%B5%D1%80%D0%BE%D0%BF%D1%80%D0%B8%D1%8F%D1%82%D0%B8%D0%B9-%D0%BF%D0%B5%D0%B4-%D0%BD%D0%B0%D1%81%D1%82._2021-2022%D0%B3%D0%B3.docx"</w:instrText>
      </w:r>
      <w:r>
        <w:rPr>
          <w:rStyle w:val="Style_2_ch"/>
          <w:rFonts w:ascii="Montserrat" w:hAnsi="Montserrat"/>
        </w:rPr>
        <w:fldChar w:fldCharType="separate"/>
      </w:r>
      <w:r>
        <w:rPr>
          <w:rStyle w:val="Style_2_ch"/>
          <w:rFonts w:ascii="Montserrat" w:hAnsi="Montserrat"/>
        </w:rPr>
        <w:t>График проведения мероприятий муниципальными педагогами-наставниками в 2021–2022 учебном году для молодых педагогов г. Томска с целью обеспечения профессионального развития молодых педагогов, высокого качества результатов их педагогической деятельности в соответствии с современными требованиями (приложение № 4)</w:t>
      </w:r>
      <w:r>
        <w:rPr>
          <w:rStyle w:val="Style_2_ch"/>
          <w:rFonts w:ascii="Montserrat" w:hAnsi="Montserrat"/>
        </w:rPr>
        <w:fldChar w:fldCharType="end"/>
      </w:r>
    </w:p>
    <w:p w14:paraId="18000000">
      <w:pPr>
        <w:pStyle w:val="Style_1"/>
        <w:widowControl w:val="1"/>
        <w:spacing w:after="210" w:before="90"/>
        <w:ind/>
        <w:jc w:val="both"/>
        <w:rPr>
          <w:rFonts w:ascii="Montserrat" w:hAnsi="Montserrat"/>
          <w:color w:val="000000"/>
        </w:rPr>
      </w:pPr>
      <w:r>
        <w:rPr>
          <w:rStyle w:val="Style_2_ch"/>
          <w:rFonts w:ascii="Montserrat" w:hAnsi="Montserrat"/>
        </w:rPr>
        <w:fldChar w:fldCharType="begin"/>
      </w:r>
      <w:r>
        <w:rPr>
          <w:rStyle w:val="Style_2_ch"/>
          <w:rFonts w:ascii="Montserrat" w:hAnsi="Montserrat"/>
        </w:rPr>
        <w:instrText>HYPERLINK "http://imc.tomsk.ru/wp-content/uploads/2016/01/%D0%BF%D0%BE%D0%BB%D0%BE%D0%B6%D0%B5%D0%BD%D0%B8%D0%B5-%D0%BE-%D0%BC%D1%83%D0%BD%D0%B8%D1%86%D0%B8%D0%BF%D0%B0%D0%BB%D1%8C%D0%BD%D0%BE%D0%BC-%D0%BD%D0%B0%D1%81%D1%82%D0%B0%D0%B2%D0%BD%D0%B8%D1%87%D0%B5%D1%81%D1%82%D0%B2%D0%B5.pdf"</w:instrText>
      </w:r>
      <w:r>
        <w:rPr>
          <w:rStyle w:val="Style_2_ch"/>
          <w:rFonts w:ascii="Montserrat" w:hAnsi="Montserrat"/>
        </w:rPr>
        <w:fldChar w:fldCharType="separate"/>
      </w:r>
      <w:r>
        <w:rPr>
          <w:rStyle w:val="Style_2_ch"/>
          <w:rFonts w:ascii="Montserrat" w:hAnsi="Montserrat"/>
        </w:rPr>
        <w:t>Положение о наставничестве на муниципальном уровне</w:t>
      </w:r>
      <w:r>
        <w:rPr>
          <w:rStyle w:val="Style_2_ch"/>
          <w:rFonts w:ascii="Montserrat" w:hAnsi="Montserrat"/>
        </w:rPr>
        <w:fldChar w:fldCharType="end"/>
      </w:r>
    </w:p>
    <w:p w14:paraId="19000000">
      <w:pPr>
        <w:pStyle w:val="Style_1"/>
        <w:widowControl w:val="1"/>
        <w:spacing w:after="210" w:before="90"/>
        <w:ind/>
        <w:jc w:val="both"/>
        <w:rPr>
          <w:rFonts w:ascii="Montserrat" w:hAnsi="Montserrat"/>
          <w:color w:val="000000"/>
        </w:rPr>
      </w:pPr>
      <w:r>
        <w:rPr>
          <w:rStyle w:val="Style_2_ch"/>
          <w:rFonts w:ascii="Montserrat" w:hAnsi="Montserrat"/>
        </w:rPr>
        <w:fldChar w:fldCharType="begin"/>
      </w:r>
      <w:r>
        <w:rPr>
          <w:rStyle w:val="Style_2_ch"/>
          <w:rFonts w:ascii="Montserrat" w:hAnsi="Montserrat"/>
        </w:rPr>
        <w:instrText>HYPERLINK "http://imc.tomsk.ru/wp-content/uploads/2016/01/%D1%80%D0%B0%D1%81%D0%BF%D0%BE%D1%80%D1%8F%D0%B6%D0%B5%D0%BD%D0%B8%D0%B5-%D0%9D%D0%B0%D1%81%D1%82%D0%B0%D0%B2%D0%BD%D0%B8%D1%87%D0%B5%D1%81%D1%82%D0%B2%D0%BE.pdf"</w:instrText>
      </w:r>
      <w:r>
        <w:rPr>
          <w:rStyle w:val="Style_2_ch"/>
          <w:rFonts w:ascii="Montserrat" w:hAnsi="Montserrat"/>
        </w:rPr>
        <w:fldChar w:fldCharType="separate"/>
      </w:r>
      <w:r>
        <w:rPr>
          <w:rStyle w:val="Style_2_ch"/>
          <w:rFonts w:ascii="Montserrat" w:hAnsi="Montserrat"/>
        </w:rPr>
        <w:t xml:space="preserve">Распоряжение </w:t>
      </w:r>
      <w:r>
        <w:rPr>
          <w:rStyle w:val="Style_2_ch"/>
          <w:rFonts w:ascii="Montserrat" w:hAnsi="Montserrat"/>
        </w:rPr>
        <w:t>департамента образования администрации Города Томска</w:t>
      </w:r>
      <w:r>
        <w:rPr>
          <w:rStyle w:val="Style_2_ch"/>
          <w:rFonts w:ascii="Montserrat" w:hAnsi="Montserrat"/>
        </w:rPr>
        <w:t xml:space="preserve"> от 29.05.2018 № 428р «Об утверждении Положения о наставничестве на муниципальном уровне»</w:t>
      </w:r>
      <w:r>
        <w:rPr>
          <w:rStyle w:val="Style_2_ch"/>
          <w:rFonts w:ascii="Montserrat" w:hAnsi="Montserrat"/>
        </w:rPr>
        <w:fldChar w:fldCharType="end"/>
      </w:r>
    </w:p>
    <w:p w14:paraId="1A000000">
      <w:pPr>
        <w:pStyle w:val="Style_1"/>
        <w:widowControl w:val="1"/>
        <w:spacing w:after="210" w:before="90"/>
        <w:ind/>
        <w:jc w:val="both"/>
        <w:rPr>
          <w:rFonts w:ascii="Montserrat" w:hAnsi="Montserrat"/>
          <w:color w:val="000000"/>
        </w:rPr>
      </w:pPr>
      <w:r>
        <w:rPr>
          <w:rStyle w:val="Style_2_ch"/>
          <w:rFonts w:ascii="Montserrat" w:hAnsi="Montserrat"/>
        </w:rPr>
        <w:fldChar w:fldCharType="begin"/>
      </w:r>
      <w:r>
        <w:rPr>
          <w:rStyle w:val="Style_2_ch"/>
          <w:rFonts w:ascii="Montserrat" w:hAnsi="Montserrat"/>
        </w:rPr>
        <w:instrText>HYPERLINK "http://imc.tomsk.ru/wp-content/uploads/2021/10/%D0%9F%D1%80%D0%B8%D0%BA%D0%B0%D0%B7_%D1%88%D0%BA%D0%BE%D0%BB%D0%B0-%D0%BC%D0%BE%D0%BB%D0%BE%D0%B4%D0%BE%D0%B3%D0%BE-%D1%83%D1%87%D0%B8%D1%82%D0%B5%D0%BB%D1%8F_%D0%BE%D1%82%D0%B4%D0%B5%D0%BB-%D0%9E%D0%9E%D0%A3.pdf"</w:instrText>
      </w:r>
      <w:r>
        <w:rPr>
          <w:rStyle w:val="Style_2_ch"/>
          <w:rFonts w:ascii="Montserrat" w:hAnsi="Montserrat"/>
        </w:rPr>
        <w:fldChar w:fldCharType="separate"/>
      </w:r>
      <w:r>
        <w:rPr>
          <w:rStyle w:val="Style_2_ch"/>
          <w:rFonts w:ascii="Montserrat" w:hAnsi="Montserrat"/>
        </w:rPr>
        <w:t>Приказ МАУ ИМЦ от 14.10.21 № 136 » Об организации деятельности Школы молодого учителя в 2021-2022 учебном году»</w:t>
      </w:r>
      <w:r>
        <w:rPr>
          <w:rStyle w:val="Style_2_ch"/>
          <w:rFonts w:ascii="Montserrat" w:hAnsi="Montserrat"/>
        </w:rPr>
        <w:fldChar w:fldCharType="end"/>
      </w:r>
    </w:p>
    <w:p w14:paraId="1B000000">
      <w:pPr>
        <w:pStyle w:val="Style_1"/>
        <w:widowControl w:val="1"/>
        <w:spacing w:after="210" w:before="90"/>
        <w:ind/>
        <w:jc w:val="both"/>
        <w:rPr>
          <w:rFonts w:ascii="Montserrat" w:hAnsi="Montserrat"/>
          <w:color w:val="000000"/>
        </w:rPr>
      </w:pPr>
      <w:r>
        <w:rPr>
          <w:rStyle w:val="Style_2_ch"/>
          <w:rFonts w:ascii="Montserrat" w:hAnsi="Montserrat"/>
        </w:rPr>
        <w:fldChar w:fldCharType="begin"/>
      </w:r>
      <w:r>
        <w:rPr>
          <w:rStyle w:val="Style_2_ch"/>
          <w:rFonts w:ascii="Montserrat" w:hAnsi="Montserrat"/>
        </w:rPr>
        <w:instrText>HYPERLINK "http://imc.tomsk.ru/wp-content/uploads/2021/10/%D0%9F%D1%80%D0%B8%D0%BA%D0%B0%D0%B7-%D0%BF%D0%BE-%D0%BF%D1%80%D0%BE%D1%84.-%D0%BE%D0%B1%D1%8A%D0%B5%D0%B4%D0%B8%D0%BD%D0%B5%D0%BD%D0%B8%D1%8F%D0%BC.pdf"</w:instrText>
      </w:r>
      <w:r>
        <w:rPr>
          <w:rStyle w:val="Style_2_ch"/>
          <w:rFonts w:ascii="Montserrat" w:hAnsi="Montserrat"/>
        </w:rPr>
        <w:fldChar w:fldCharType="separate"/>
      </w:r>
      <w:r>
        <w:rPr>
          <w:rStyle w:val="Style_2_ch"/>
          <w:rFonts w:ascii="Montserrat" w:hAnsi="Montserrat"/>
        </w:rPr>
        <w:t>Приказ МАУ ИМЦ от 20.09.2021 №116 «Об утверждении положений и планов работы профессиональных объединений педагогов ООО, ДОО, УДО»:</w:t>
      </w:r>
      <w:r>
        <w:rPr>
          <w:rStyle w:val="Style_2_ch"/>
          <w:rFonts w:ascii="Montserrat" w:hAnsi="Montserrat"/>
        </w:rPr>
        <w:fldChar w:fldCharType="end"/>
      </w:r>
    </w:p>
    <w:p w14:paraId="1C000000">
      <w:pPr>
        <w:pStyle w:val="Style_1"/>
        <w:widowControl w:val="1"/>
        <w:spacing w:after="210" w:before="90"/>
        <w:ind/>
        <w:jc w:val="both"/>
        <w:rPr>
          <w:rFonts w:ascii="Montserrat" w:hAnsi="Montserrat"/>
          <w:color w:val="000000"/>
        </w:rPr>
      </w:pPr>
      <w:r>
        <w:rPr>
          <w:rStyle w:val="Style_2_ch"/>
          <w:rFonts w:ascii="Montserrat" w:hAnsi="Montserrat"/>
        </w:rPr>
        <w:fldChar w:fldCharType="begin"/>
      </w:r>
      <w:r>
        <w:rPr>
          <w:rStyle w:val="Style_2_ch"/>
          <w:rFonts w:ascii="Montserrat" w:hAnsi="Montserrat"/>
        </w:rPr>
        <w:instrText>HYPERLINK "http://imc.tomsk.ru/wp-content/uploads/2021/10/6_%D0%9F%D0%BE%D0%BB%D0%BE%D0%B6%D0%B5%D0%BD%D0%B8%D0%B5-%D0%BE-%D0%A8%D0%9D%D0%9F-%D0%94%D0%9E%D0%9E.docx"</w:instrText>
      </w:r>
      <w:r>
        <w:rPr>
          <w:rStyle w:val="Style_2_ch"/>
          <w:rFonts w:ascii="Montserrat" w:hAnsi="Montserrat"/>
        </w:rPr>
        <w:fldChar w:fldCharType="separate"/>
      </w:r>
      <w:r>
        <w:rPr>
          <w:rStyle w:val="Style_2_ch"/>
          <w:rFonts w:ascii="Montserrat" w:hAnsi="Montserrat"/>
        </w:rPr>
        <w:t>Положение</w:t>
      </w:r>
      <w:r>
        <w:rPr>
          <w:rStyle w:val="Style_2_ch"/>
          <w:rFonts w:ascii="Montserrat" w:hAnsi="Montserrat"/>
        </w:rPr>
        <w:fldChar w:fldCharType="end"/>
      </w:r>
      <w:r>
        <w:rPr>
          <w:rFonts w:ascii="Montserrat" w:hAnsi="Montserrat"/>
          <w:color w:val="0000FF"/>
        </w:rPr>
        <w:t> </w:t>
      </w:r>
      <w:r>
        <w:rPr>
          <w:rFonts w:ascii="Montserrat" w:hAnsi="Montserrat"/>
          <w:color w:val="000000"/>
        </w:rPr>
        <w:t>о Школе начинающего педагога-психолога ДОО.</w:t>
      </w:r>
    </w:p>
    <w:p w14:paraId="1D000000">
      <w:pPr>
        <w:pStyle w:val="Style_1"/>
        <w:widowControl w:val="1"/>
        <w:spacing w:after="210" w:before="90"/>
        <w:ind/>
        <w:jc w:val="both"/>
        <w:rPr>
          <w:rFonts w:ascii="Montserrat" w:hAnsi="Montserrat"/>
          <w:color w:val="000000"/>
        </w:rPr>
      </w:pPr>
      <w:r>
        <w:rPr>
          <w:rStyle w:val="Style_2_ch"/>
          <w:rFonts w:ascii="Montserrat" w:hAnsi="Montserrat"/>
        </w:rPr>
        <w:fldChar w:fldCharType="begin"/>
      </w:r>
      <w:r>
        <w:rPr>
          <w:rStyle w:val="Style_2_ch"/>
          <w:rFonts w:ascii="Montserrat" w:hAnsi="Montserrat"/>
        </w:rPr>
        <w:instrText>HYPERLINK "http://imc.tomsk.ru/wp-content/uploads/2021/10/1_%D0%9F%D0%BE%D0%BB%D0%BE%D0%B6%D0%B5%D0%BD%D0%B8%D0%B5-%D0%BE-%D0%A8%D0%9D%D0%9F-%D0%9E%D0%9E%D0%9E-%D0%B8-%D0%A3%D0%94%D0%9E.docx"</w:instrText>
      </w:r>
      <w:r>
        <w:rPr>
          <w:rStyle w:val="Style_2_ch"/>
          <w:rFonts w:ascii="Montserrat" w:hAnsi="Montserrat"/>
        </w:rPr>
        <w:fldChar w:fldCharType="separate"/>
      </w:r>
      <w:r>
        <w:rPr>
          <w:rStyle w:val="Style_2_ch"/>
          <w:rFonts w:ascii="Montserrat" w:hAnsi="Montserrat"/>
        </w:rPr>
        <w:t>Положение</w:t>
      </w:r>
      <w:r>
        <w:rPr>
          <w:rStyle w:val="Style_2_ch"/>
          <w:rFonts w:ascii="Montserrat" w:hAnsi="Montserrat"/>
        </w:rPr>
        <w:fldChar w:fldCharType="end"/>
      </w:r>
      <w:r>
        <w:rPr>
          <w:rFonts w:ascii="Montserrat" w:hAnsi="Montserrat"/>
          <w:color w:val="0000FF"/>
        </w:rPr>
        <w:t> </w:t>
      </w:r>
      <w:r>
        <w:rPr>
          <w:rFonts w:ascii="Montserrat" w:hAnsi="Montserrat"/>
          <w:color w:val="000000"/>
        </w:rPr>
        <w:t>о Школе начинающего педагога-психолога ОУ и УДО.</w:t>
      </w:r>
    </w:p>
    <w:p w14:paraId="1E000000">
      <w:pPr>
        <w:pStyle w:val="Style_1"/>
        <w:widowControl w:val="1"/>
        <w:spacing w:after="210" w:before="90"/>
        <w:ind/>
        <w:jc w:val="both"/>
        <w:rPr>
          <w:rFonts w:ascii="Montserrat" w:hAnsi="Montserrat"/>
          <w:color w:val="000000"/>
        </w:rPr>
      </w:pPr>
      <w:r>
        <w:rPr>
          <w:rStyle w:val="Style_2_ch"/>
          <w:rFonts w:ascii="Montserrat" w:hAnsi="Montserrat"/>
        </w:rPr>
        <w:fldChar w:fldCharType="begin"/>
      </w:r>
      <w:r>
        <w:rPr>
          <w:rStyle w:val="Style_2_ch"/>
          <w:rFonts w:ascii="Montserrat" w:hAnsi="Montserrat"/>
        </w:rPr>
        <w:instrText>HYPERLINK "http://imc.tomsk.ru/wp-content/uploads/2021/10/18_%D0%9F%D0%BE%D0%BB%D0%BE%D0%B6%D0%B5%D0%BD%D0%B8%D0%B5-%D0%BE-%D0%A8%D0%9F%D0%9E-%D0%9D%D0%B5%D0%B9%D1%80%D0%BE%D0%BF%D1%81%D0%B8%D1%85%D0%BE%D0%BB%D0%BE%D0%B3%D0%B8%D1%8F.docx"</w:instrText>
      </w:r>
      <w:r>
        <w:rPr>
          <w:rStyle w:val="Style_2_ch"/>
          <w:rFonts w:ascii="Montserrat" w:hAnsi="Montserrat"/>
        </w:rPr>
        <w:fldChar w:fldCharType="separate"/>
      </w:r>
      <w:r>
        <w:rPr>
          <w:rStyle w:val="Style_2_ch"/>
          <w:rFonts w:ascii="Montserrat" w:hAnsi="Montserrat"/>
        </w:rPr>
        <w:t>Положение</w:t>
      </w:r>
      <w:r>
        <w:rPr>
          <w:rStyle w:val="Style_2_ch"/>
          <w:rFonts w:ascii="Montserrat" w:hAnsi="Montserrat"/>
        </w:rPr>
        <w:fldChar w:fldCharType="end"/>
      </w:r>
      <w:r>
        <w:rPr>
          <w:rFonts w:ascii="Montserrat" w:hAnsi="Montserrat"/>
          <w:color w:val="0000FF"/>
        </w:rPr>
        <w:t> </w:t>
      </w:r>
      <w:r>
        <w:rPr>
          <w:rFonts w:ascii="Montserrat" w:hAnsi="Montserrat"/>
          <w:color w:val="000000"/>
        </w:rPr>
        <w:t>о Школе передового опыта педагогов-психологов ДОО.</w:t>
      </w:r>
    </w:p>
    <w:p w14:paraId="1F000000">
      <w:pPr>
        <w:pStyle w:val="Style_1"/>
        <w:widowControl w:val="1"/>
        <w:spacing w:after="210" w:before="90"/>
        <w:ind/>
        <w:jc w:val="both"/>
        <w:rPr>
          <w:rFonts w:ascii="Montserrat" w:hAnsi="Montserrat"/>
          <w:color w:val="000000"/>
        </w:rPr>
      </w:pPr>
      <w:r>
        <w:rPr>
          <w:rStyle w:val="Style_2_ch"/>
          <w:rFonts w:ascii="Montserrat" w:hAnsi="Montserrat"/>
        </w:rPr>
        <w:fldChar w:fldCharType="begin"/>
      </w:r>
      <w:r>
        <w:rPr>
          <w:rStyle w:val="Style_2_ch"/>
          <w:rFonts w:ascii="Montserrat" w:hAnsi="Montserrat"/>
        </w:rPr>
        <w:instrText>HYPERLINK "http://imc.tomsk.ru/wp-content/uploads/2021/10/3_%D0%9F%D0%BE%D0%BB%D0%BE%D0%B6%D0%B5%D0%BD%D0%B8%D0%B5-%D0%A8%D0%9C%D0%A3-%D0%BB%D0%BE%D0%B3%D0%BE%D0%BF%D0%B5%D0%B4%D1%8B.docx"</w:instrText>
      </w:r>
      <w:r>
        <w:rPr>
          <w:rStyle w:val="Style_2_ch"/>
          <w:rFonts w:ascii="Montserrat" w:hAnsi="Montserrat"/>
        </w:rPr>
        <w:fldChar w:fldCharType="separate"/>
      </w:r>
      <w:r>
        <w:rPr>
          <w:rStyle w:val="Style_2_ch"/>
          <w:rFonts w:ascii="Montserrat" w:hAnsi="Montserrat"/>
        </w:rPr>
        <w:t>Положение</w:t>
      </w:r>
      <w:r>
        <w:rPr>
          <w:rStyle w:val="Style_2_ch"/>
          <w:rFonts w:ascii="Montserrat" w:hAnsi="Montserrat"/>
        </w:rPr>
        <w:fldChar w:fldCharType="end"/>
      </w:r>
      <w:r>
        <w:rPr>
          <w:rFonts w:ascii="Montserrat" w:hAnsi="Montserrat"/>
          <w:color w:val="0000FF"/>
        </w:rPr>
        <w:t> </w:t>
      </w:r>
      <w:r>
        <w:rPr>
          <w:rFonts w:ascii="Montserrat" w:hAnsi="Montserrat"/>
          <w:color w:val="000000"/>
        </w:rPr>
        <w:t>о Школе молодых учителей-логопедов, учителей-дефектологов ДОО, ООУ.</w:t>
      </w:r>
    </w:p>
    <w:p w14:paraId="20000000">
      <w:pPr>
        <w:pStyle w:val="Style_1"/>
        <w:widowControl w:val="1"/>
        <w:spacing w:after="210" w:before="90"/>
        <w:ind/>
        <w:jc w:val="both"/>
        <w:rPr>
          <w:rFonts w:ascii="Montserrat" w:hAnsi="Montserrat"/>
          <w:color w:val="000000"/>
        </w:rPr>
      </w:pPr>
      <w:r>
        <w:rPr>
          <w:rStyle w:val="Style_2_ch"/>
          <w:rFonts w:ascii="Montserrat" w:hAnsi="Montserrat"/>
        </w:rPr>
        <w:fldChar w:fldCharType="begin"/>
      </w:r>
      <w:r>
        <w:rPr>
          <w:rStyle w:val="Style_2_ch"/>
          <w:rFonts w:ascii="Montserrat" w:hAnsi="Montserrat"/>
        </w:rPr>
        <w:instrText>HYPERLINK "http://imc.tomsk.ru/wp-content/uploads/2021/10/14_%D0%9F%D0%BE%D0%BB%D0%BE%D0%B6%D0%B5%D0%BD%D0%B8%D0%B5-%D0%BE-%D0%A8%D0%9F%D0%9E-%D0%9B%D0%BE%D0%B3%D0%BE%D0%BF%D0%BE%D1%81%D0%B8%D0%B4%D0%B5%D0%BB%D0%BA%D0%B8.docx"</w:instrText>
      </w:r>
      <w:r>
        <w:rPr>
          <w:rStyle w:val="Style_2_ch"/>
          <w:rFonts w:ascii="Montserrat" w:hAnsi="Montserrat"/>
        </w:rPr>
        <w:fldChar w:fldCharType="separate"/>
      </w:r>
      <w:r>
        <w:rPr>
          <w:rStyle w:val="Style_2_ch"/>
          <w:rFonts w:ascii="Montserrat" w:hAnsi="Montserrat"/>
        </w:rPr>
        <w:t>Положение</w:t>
      </w:r>
      <w:r>
        <w:rPr>
          <w:rStyle w:val="Style_2_ch"/>
          <w:rFonts w:ascii="Montserrat" w:hAnsi="Montserrat"/>
        </w:rPr>
        <w:fldChar w:fldCharType="end"/>
      </w:r>
      <w:r>
        <w:rPr>
          <w:rFonts w:ascii="Montserrat" w:hAnsi="Montserrat"/>
          <w:color w:val="0000FF"/>
        </w:rPr>
        <w:t> </w:t>
      </w:r>
      <w:r>
        <w:rPr>
          <w:rFonts w:ascii="Montserrat" w:hAnsi="Montserrat"/>
          <w:color w:val="000000"/>
        </w:rPr>
        <w:t xml:space="preserve">о Школе передового опыта учителей </w:t>
      </w:r>
      <w:r>
        <w:rPr>
          <w:rFonts w:ascii="Montserrat" w:hAnsi="Montserrat"/>
          <w:color w:val="000000"/>
        </w:rPr>
        <w:t>-л</w:t>
      </w:r>
      <w:r>
        <w:rPr>
          <w:rFonts w:ascii="Montserrat" w:hAnsi="Montserrat"/>
          <w:color w:val="000000"/>
        </w:rPr>
        <w:t>огопедов, учителей-дефектологов.</w:t>
      </w:r>
    </w:p>
    <w:p w14:paraId="21000000">
      <w:pPr>
        <w:pStyle w:val="Style_1"/>
        <w:widowControl w:val="1"/>
        <w:spacing w:after="210" w:before="90"/>
        <w:ind/>
        <w:jc w:val="both"/>
        <w:rPr>
          <w:rFonts w:ascii="Montserrat" w:hAnsi="Montserrat"/>
          <w:color w:val="000000"/>
        </w:rPr>
      </w:pPr>
      <w:r>
        <w:rPr>
          <w:rStyle w:val="Style_2_ch"/>
          <w:rFonts w:ascii="Montserrat" w:hAnsi="Montserrat"/>
        </w:rPr>
        <w:fldChar w:fldCharType="begin"/>
      </w:r>
      <w:r>
        <w:rPr>
          <w:rStyle w:val="Style_2_ch"/>
          <w:rFonts w:ascii="Montserrat" w:hAnsi="Montserrat"/>
        </w:rPr>
        <w:instrText>HYPERLINK "http://imc.tomsk.ru/wp-content/uploads/2021/10/%D0%A0%D0%B0%D1%81%D0%BF.%D0%94%D0%9E_%D0%BD%D0%B0%D1%81%D1%82%D0%B0%D0%B2%D0%BD%D0%B8%D1%87%D0%B5%D1%81%D1%82%D0%B2%D0%BE_%D1%83%D1%87%D0%B5%D0%BD%D0%B8%D0%BA%D0%B8.pdf"</w:instrText>
      </w:r>
      <w:r>
        <w:rPr>
          <w:rStyle w:val="Style_2_ch"/>
          <w:rFonts w:ascii="Montserrat" w:hAnsi="Montserrat"/>
        </w:rPr>
        <w:fldChar w:fldCharType="separate"/>
      </w:r>
      <w:r>
        <w:rPr>
          <w:rStyle w:val="Style_2_ch"/>
          <w:rFonts w:ascii="Montserrat" w:hAnsi="Montserrat"/>
        </w:rPr>
        <w:t>Распоряжение департамента образования Города Томска от 06.08.2021 г № 688-р «Об утверждении муниципальной программы «Развитие наставничества в муниципальной системе образования «Город Томск» на 2021-2024 гг.» Приложение «Муниципальная программа «Развитие наставничества в муниципальной системе образования «Город Томск» на 2020-2024 гг.»</w:t>
      </w:r>
      <w:r>
        <w:rPr>
          <w:rStyle w:val="Style_2_ch"/>
          <w:rFonts w:ascii="Montserrat" w:hAnsi="Montserrat"/>
        </w:rPr>
        <w:fldChar w:fldCharType="end"/>
      </w:r>
    </w:p>
    <w:p w14:paraId="22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link-wrapper-container"/>
    <w:basedOn w:val="Style_11"/>
    <w:link w:val="Style_10_ch"/>
  </w:style>
  <w:style w:styleId="Style_10_ch" w:type="character">
    <w:name w:val="link-wrapper-container"/>
    <w:basedOn w:val="Style_11_ch"/>
    <w:link w:val="Style_10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3"/>
    <w:link w:val="Style_13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3"/>
    <w:link w:val="Style_15_ch"/>
    <w:uiPriority w:val="9"/>
    <w:qFormat/>
    <w:pPr>
      <w:widowControl w:val="1"/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5_ch" w:type="character">
    <w:name w:val="heading 1"/>
    <w:basedOn w:val="Style_3_ch"/>
    <w:link w:val="Style_15"/>
    <w:rPr>
      <w:rFonts w:ascii="Times New Roman" w:hAnsi="Times New Roman"/>
      <w:b w:val="1"/>
      <w:sz w:val="48"/>
    </w:rPr>
  </w:style>
  <w:style w:styleId="Style_2" w:type="paragraph">
    <w:name w:val="Hyperlink"/>
    <w:basedOn w:val="Style_11"/>
    <w:link w:val="Style_2_ch"/>
    <w:rPr>
      <w:color w:val="0000FF"/>
      <w:u w:val="single"/>
    </w:rPr>
  </w:style>
  <w:style w:styleId="Style_2_ch" w:type="character">
    <w:name w:val="Hyperlink"/>
    <w:basedOn w:val="Style_11_ch"/>
    <w:link w:val="Style_2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Strong"/>
    <w:basedOn w:val="Style_11"/>
    <w:link w:val="Style_17_ch"/>
    <w:rPr>
      <w:b w:val="1"/>
    </w:rPr>
  </w:style>
  <w:style w:styleId="Style_17_ch" w:type="character">
    <w:name w:val="Strong"/>
    <w:basedOn w:val="Style_11_ch"/>
    <w:link w:val="Style_17"/>
    <w:rPr>
      <w:b w:val="1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Normal (Web)"/>
    <w:basedOn w:val="Style_3"/>
    <w:link w:val="Style_1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2025-05-30T04:57:00Z</dcterms:created>
  <dcterms:modified xsi:type="dcterms:W3CDTF">2025-05-30T05:10:37Z</dcterms:modified>
</cp:coreProperties>
</file>